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7CE1" w:rsidRPr="009C55CC" w:rsidRDefault="003B7CE1" w:rsidP="004C083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AE"/>
        </w:rPr>
      </w:pPr>
    </w:p>
    <w:p w:rsidR="00ED60D4" w:rsidRPr="00FB3A02" w:rsidRDefault="00ED60D4" w:rsidP="004C083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ED60D4" w:rsidRPr="00FB3A02" w:rsidRDefault="00ED60D4" w:rsidP="004C083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B77DBD" w:rsidRPr="0003438B" w:rsidRDefault="00B77DBD" w:rsidP="00B77DBD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  <w:u w:val="single"/>
          <w:rtl/>
          <w:lang w:bidi="ar-EG"/>
        </w:rPr>
      </w:pPr>
      <w:r w:rsidRPr="0003438B">
        <w:rPr>
          <w:rFonts w:ascii="Arial" w:hAnsi="Arial" w:cs="Arial" w:hint="cs"/>
          <w:b/>
          <w:bCs/>
          <w:sz w:val="22"/>
          <w:szCs w:val="22"/>
          <w:u w:val="single"/>
          <w:rtl/>
          <w:lang w:bidi="ar-EG"/>
        </w:rPr>
        <w:t>مناقصة علنية رقم 17/</w:t>
      </w:r>
      <w:r>
        <w:rPr>
          <w:rFonts w:ascii="Arial" w:hAnsi="Arial" w:cs="Arial"/>
          <w:b/>
          <w:bCs/>
          <w:sz w:val="22"/>
          <w:szCs w:val="22"/>
          <w:u w:val="single"/>
        </w:rPr>
        <w:t>7</w:t>
      </w:r>
      <w:r w:rsidRPr="0003438B">
        <w:rPr>
          <w:rFonts w:ascii="Arial" w:hAnsi="Arial" w:cs="Arial" w:hint="cs"/>
          <w:b/>
          <w:bCs/>
          <w:sz w:val="22"/>
          <w:szCs w:val="22"/>
          <w:u w:val="single"/>
          <w:rtl/>
          <w:lang w:bidi="ar-EG"/>
        </w:rPr>
        <w:t xml:space="preserve"> </w:t>
      </w:r>
      <w:proofErr w:type="spellStart"/>
      <w:r w:rsidRPr="0003438B">
        <w:rPr>
          <w:rFonts w:ascii="Arial" w:hAnsi="Arial" w:cs="Arial" w:hint="cs"/>
          <w:b/>
          <w:bCs/>
          <w:sz w:val="22"/>
          <w:szCs w:val="22"/>
          <w:u w:val="single"/>
          <w:rtl/>
          <w:lang w:bidi="ar-EG"/>
        </w:rPr>
        <w:t>ه"م</w:t>
      </w:r>
      <w:proofErr w:type="spellEnd"/>
    </w:p>
    <w:p w:rsidR="00B77DBD" w:rsidRPr="0003438B" w:rsidRDefault="00B77DBD" w:rsidP="00B77DBD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  <w:u w:val="single"/>
          <w:rtl/>
          <w:lang w:bidi="ar-EG"/>
        </w:rPr>
      </w:pPr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تفعيل دورات للتأهيل المهني فب مجال الاستضافة لصالح شعبة التأهيل المهني وتطوير القوى العاملة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 xml:space="preserve"> في </w:t>
      </w:r>
      <w:r w:rsidRPr="0003438B">
        <w:rPr>
          <w:rFonts w:ascii="Arial" w:hAnsi="Arial" w:cs="Arial" w:hint="cs"/>
          <w:b/>
          <w:bCs/>
          <w:sz w:val="22"/>
          <w:szCs w:val="22"/>
          <w:u w:val="single"/>
          <w:rtl/>
          <w:lang w:bidi="ar-EG"/>
        </w:rPr>
        <w:t xml:space="preserve">وزارة </w:t>
      </w:r>
      <w:proofErr w:type="gramStart"/>
      <w:r w:rsidRPr="0003438B">
        <w:rPr>
          <w:rFonts w:ascii="Arial" w:hAnsi="Arial" w:cs="Arial" w:hint="cs"/>
          <w:b/>
          <w:bCs/>
          <w:sz w:val="22"/>
          <w:szCs w:val="22"/>
          <w:u w:val="single"/>
          <w:rtl/>
          <w:lang w:bidi="ar-EG"/>
        </w:rPr>
        <w:t>العمل,</w:t>
      </w:r>
      <w:proofErr w:type="gramEnd"/>
      <w:r w:rsidRPr="0003438B">
        <w:rPr>
          <w:rFonts w:ascii="Arial" w:hAnsi="Arial" w:cs="Arial" w:hint="cs"/>
          <w:b/>
          <w:bCs/>
          <w:sz w:val="22"/>
          <w:szCs w:val="22"/>
          <w:u w:val="single"/>
          <w:rtl/>
          <w:lang w:bidi="ar-EG"/>
        </w:rPr>
        <w:t xml:space="preserve"> الرفاه والخدمات الاجتماعية</w:t>
      </w:r>
    </w:p>
    <w:p w:rsidR="00B77DBD" w:rsidRPr="00FB3A02" w:rsidRDefault="00B77DBD" w:rsidP="0036639E">
      <w:pPr>
        <w:spacing w:line="360" w:lineRule="auto"/>
        <w:jc w:val="center"/>
        <w:rPr>
          <w:rFonts w:asciiTheme="minorBidi" w:hAnsiTheme="minorBidi"/>
          <w:b/>
          <w:bCs/>
          <w:sz w:val="24"/>
          <w:szCs w:val="24"/>
          <w:u w:val="single"/>
          <w:rtl/>
          <w:lang w:eastAsia="en-US" w:bidi="ar-EG"/>
        </w:rPr>
      </w:pPr>
    </w:p>
    <w:p w:rsidR="00ED60D4" w:rsidRPr="00FB3A02" w:rsidRDefault="00ED60D4" w:rsidP="0036639E">
      <w:pPr>
        <w:spacing w:line="360" w:lineRule="auto"/>
        <w:jc w:val="center"/>
        <w:rPr>
          <w:rFonts w:asciiTheme="minorBidi" w:hAnsiTheme="minorBidi"/>
          <w:b/>
          <w:bCs/>
          <w:sz w:val="24"/>
          <w:szCs w:val="24"/>
          <w:u w:val="single"/>
          <w:rtl/>
          <w:lang w:eastAsia="en-US"/>
        </w:rPr>
      </w:pPr>
    </w:p>
    <w:p w:rsidR="00AE6721" w:rsidRDefault="00AE6721" w:rsidP="00AE6721">
      <w:pPr>
        <w:spacing w:line="360" w:lineRule="auto"/>
        <w:jc w:val="both"/>
        <w:rPr>
          <w:rFonts w:ascii="Arial" w:hAnsi="Arial" w:cs="Arial" w:hint="cs"/>
          <w:sz w:val="22"/>
          <w:szCs w:val="22"/>
          <w:rtl/>
          <w:lang w:bidi="ar-AE"/>
        </w:rPr>
      </w:pPr>
      <w:r w:rsidRPr="005673CE">
        <w:rPr>
          <w:rFonts w:ascii="Arial" w:hAnsi="Arial" w:cs="Arial" w:hint="cs"/>
          <w:sz w:val="22"/>
          <w:szCs w:val="22"/>
          <w:rtl/>
          <w:lang w:bidi="ar-EG"/>
        </w:rPr>
        <w:t xml:space="preserve">وزارة </w:t>
      </w:r>
      <w:proofErr w:type="gramStart"/>
      <w:r w:rsidRPr="005673CE">
        <w:rPr>
          <w:rFonts w:ascii="Arial" w:hAnsi="Arial" w:cs="Arial" w:hint="cs"/>
          <w:sz w:val="22"/>
          <w:szCs w:val="22"/>
          <w:rtl/>
          <w:lang w:bidi="ar-EG"/>
        </w:rPr>
        <w:t>العمل,</w:t>
      </w:r>
      <w:proofErr w:type="gramEnd"/>
      <w:r w:rsidRPr="005673CE">
        <w:rPr>
          <w:rFonts w:ascii="Arial" w:hAnsi="Arial" w:cs="Arial" w:hint="cs"/>
          <w:sz w:val="22"/>
          <w:szCs w:val="22"/>
          <w:rtl/>
          <w:lang w:bidi="ar-EG"/>
        </w:rPr>
        <w:t xml:space="preserve"> الرفاه والخدمات الاجتماعية تتوجه من خلال هذا الإعلان </w:t>
      </w:r>
      <w:r w:rsidRPr="005673CE">
        <w:rPr>
          <w:rFonts w:ascii="Arial" w:hAnsi="Arial" w:cs="Arial" w:hint="cs"/>
          <w:sz w:val="22"/>
          <w:szCs w:val="22"/>
          <w:rtl/>
          <w:lang w:bidi="ar-AE"/>
        </w:rPr>
        <w:t>لتلقي عروض</w:t>
      </w:r>
      <w:r w:rsidRPr="005673CE">
        <w:rPr>
          <w:rFonts w:ascii="Arial" w:hAnsi="Arial" w:cs="Arial" w:hint="cs"/>
          <w:sz w:val="22"/>
          <w:szCs w:val="22"/>
          <w:rtl/>
          <w:lang w:bidi="ar-EG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AE"/>
        </w:rPr>
        <w:t>لتفعيل دورات تأهيل مهني في مجال الاستضافة كما هو مُفصل في مستندات المناقصة وذلك في المناطق التالية:</w:t>
      </w:r>
    </w:p>
    <w:p w:rsidR="00AE6721" w:rsidRDefault="00AE6721" w:rsidP="00AE6721">
      <w:pPr>
        <w:spacing w:line="360" w:lineRule="auto"/>
        <w:jc w:val="both"/>
        <w:rPr>
          <w:rFonts w:ascii="Arial" w:hAnsi="Arial" w:cs="Arial" w:hint="cs"/>
          <w:sz w:val="22"/>
          <w:szCs w:val="22"/>
          <w:rtl/>
          <w:lang w:bidi="ar-AE"/>
        </w:rPr>
      </w:pPr>
      <w:r>
        <w:rPr>
          <w:rFonts w:ascii="Arial" w:hAnsi="Arial" w:cs="Arial" w:hint="cs"/>
          <w:sz w:val="22"/>
          <w:szCs w:val="22"/>
          <w:rtl/>
          <w:lang w:bidi="ar-AE"/>
        </w:rPr>
        <w:t xml:space="preserve">الجليل الشرقي من كريات </w:t>
      </w:r>
      <w:proofErr w:type="spellStart"/>
      <w:r>
        <w:rPr>
          <w:rFonts w:ascii="Arial" w:hAnsi="Arial" w:cs="Arial" w:hint="cs"/>
          <w:sz w:val="22"/>
          <w:szCs w:val="22"/>
          <w:rtl/>
          <w:lang w:bidi="ar-AE"/>
        </w:rPr>
        <w:t>شمونة</w:t>
      </w:r>
      <w:proofErr w:type="spellEnd"/>
      <w:r>
        <w:rPr>
          <w:rFonts w:ascii="Arial" w:hAnsi="Arial" w:cs="Arial" w:hint="cs"/>
          <w:sz w:val="22"/>
          <w:szCs w:val="22"/>
          <w:rtl/>
          <w:lang w:bidi="ar-AE"/>
        </w:rPr>
        <w:t xml:space="preserve"> شمالاً وحتى بين شان جنوباً لغاية حدود الناصرة غرباً (لا يشمل)</w:t>
      </w:r>
    </w:p>
    <w:p w:rsidR="00AE6721" w:rsidRDefault="00AE6721" w:rsidP="00AE6721">
      <w:pPr>
        <w:spacing w:line="360" w:lineRule="auto"/>
        <w:jc w:val="both"/>
        <w:rPr>
          <w:rFonts w:ascii="Arial" w:hAnsi="Arial" w:cs="Arial" w:hint="cs"/>
          <w:sz w:val="22"/>
          <w:szCs w:val="22"/>
          <w:rtl/>
          <w:lang w:bidi="ar-AE"/>
        </w:rPr>
      </w:pPr>
      <w:r>
        <w:rPr>
          <w:rFonts w:ascii="Arial" w:hAnsi="Arial" w:cs="Arial" w:hint="cs"/>
          <w:sz w:val="22"/>
          <w:szCs w:val="22"/>
          <w:rtl/>
          <w:lang w:bidi="ar-AE"/>
        </w:rPr>
        <w:t xml:space="preserve">الجليل المركزي </w:t>
      </w:r>
      <w:proofErr w:type="spellStart"/>
      <w:r>
        <w:rPr>
          <w:rFonts w:ascii="Arial" w:hAnsi="Arial" w:cs="Arial" w:hint="cs"/>
          <w:sz w:val="22"/>
          <w:szCs w:val="22"/>
          <w:rtl/>
          <w:lang w:bidi="ar-AE"/>
        </w:rPr>
        <w:t>نتسيرت</w:t>
      </w:r>
      <w:proofErr w:type="spellEnd"/>
      <w:r>
        <w:rPr>
          <w:rFonts w:ascii="Arial" w:hAnsi="Arial" w:cs="Arial" w:hint="cs"/>
          <w:sz w:val="22"/>
          <w:szCs w:val="22"/>
          <w:rtl/>
          <w:lang w:bidi="ar-AE"/>
        </w:rPr>
        <w:t xml:space="preserve"> عليت والناصرة + دالية الكرمل</w:t>
      </w:r>
    </w:p>
    <w:p w:rsidR="00AE6721" w:rsidRDefault="00AE6721" w:rsidP="00AE6721">
      <w:pPr>
        <w:spacing w:line="360" w:lineRule="auto"/>
        <w:jc w:val="both"/>
        <w:rPr>
          <w:rFonts w:ascii="Arial" w:hAnsi="Arial" w:cs="Arial"/>
          <w:sz w:val="22"/>
          <w:szCs w:val="22"/>
          <w:rtl/>
          <w:lang w:bidi="ar-AE"/>
        </w:rPr>
      </w:pPr>
      <w:r>
        <w:rPr>
          <w:rFonts w:ascii="Arial" w:hAnsi="Arial" w:cs="Arial" w:hint="cs"/>
          <w:sz w:val="22"/>
          <w:szCs w:val="22"/>
          <w:rtl/>
          <w:lang w:bidi="ar-AE"/>
        </w:rPr>
        <w:t xml:space="preserve">الجليل الغربي+ الساحل الشمالي من رأس الناقورة في الشمال وحتى قيسارية </w:t>
      </w:r>
      <w:r>
        <w:rPr>
          <w:rFonts w:ascii="Arial" w:hAnsi="Arial" w:cs="Arial" w:hint="cs"/>
          <w:sz w:val="22"/>
          <w:szCs w:val="22"/>
          <w:rtl/>
          <w:lang w:bidi="ar-AE"/>
        </w:rPr>
        <w:t xml:space="preserve">لغاية حدود الناصرة </w:t>
      </w:r>
      <w:r>
        <w:rPr>
          <w:rFonts w:ascii="Arial" w:hAnsi="Arial" w:cs="Arial" w:hint="cs"/>
          <w:sz w:val="22"/>
          <w:szCs w:val="22"/>
          <w:rtl/>
          <w:lang w:bidi="ar-AE"/>
        </w:rPr>
        <w:t>شرقاً</w:t>
      </w:r>
      <w:r>
        <w:rPr>
          <w:rFonts w:ascii="Arial" w:hAnsi="Arial" w:cs="Arial" w:hint="cs"/>
          <w:sz w:val="22"/>
          <w:szCs w:val="22"/>
          <w:rtl/>
          <w:lang w:bidi="ar-AE"/>
        </w:rPr>
        <w:t xml:space="preserve"> (لا يشمل)</w:t>
      </w:r>
    </w:p>
    <w:p w:rsidR="00875A44" w:rsidRDefault="00875A44" w:rsidP="00AE6721">
      <w:pPr>
        <w:spacing w:line="360" w:lineRule="auto"/>
        <w:jc w:val="both"/>
        <w:rPr>
          <w:rFonts w:ascii="Arial" w:hAnsi="Arial" w:cs="Arial" w:hint="cs"/>
          <w:sz w:val="22"/>
          <w:szCs w:val="22"/>
          <w:rtl/>
          <w:lang w:bidi="ar-AE"/>
        </w:rPr>
      </w:pPr>
      <w:r>
        <w:rPr>
          <w:rFonts w:ascii="Arial" w:hAnsi="Arial" w:cs="Arial" w:hint="cs"/>
          <w:sz w:val="22"/>
          <w:szCs w:val="22"/>
          <w:rtl/>
          <w:lang w:bidi="ar-AE"/>
        </w:rPr>
        <w:t xml:space="preserve">الساحل الجنوبي من </w:t>
      </w:r>
      <w:proofErr w:type="spellStart"/>
      <w:r>
        <w:rPr>
          <w:rFonts w:ascii="Arial" w:hAnsi="Arial" w:cs="Arial" w:hint="cs"/>
          <w:sz w:val="22"/>
          <w:szCs w:val="22"/>
          <w:rtl/>
          <w:lang w:bidi="ar-AE"/>
        </w:rPr>
        <w:t>أشدود</w:t>
      </w:r>
      <w:proofErr w:type="spellEnd"/>
      <w:r>
        <w:rPr>
          <w:rFonts w:ascii="Arial" w:hAnsi="Arial" w:cs="Arial" w:hint="cs"/>
          <w:sz w:val="22"/>
          <w:szCs w:val="22"/>
          <w:rtl/>
          <w:lang w:bidi="ar-AE"/>
        </w:rPr>
        <w:t xml:space="preserve"> في الشمال وصولاً الى </w:t>
      </w:r>
      <w:proofErr w:type="spellStart"/>
      <w:r>
        <w:rPr>
          <w:rFonts w:ascii="Arial" w:hAnsi="Arial" w:cs="Arial" w:hint="cs"/>
          <w:sz w:val="22"/>
          <w:szCs w:val="22"/>
          <w:rtl/>
          <w:lang w:bidi="ar-AE"/>
        </w:rPr>
        <w:t>أشكلون</w:t>
      </w:r>
      <w:proofErr w:type="spellEnd"/>
      <w:r>
        <w:rPr>
          <w:rFonts w:ascii="Arial" w:hAnsi="Arial" w:cs="Arial" w:hint="cs"/>
          <w:sz w:val="22"/>
          <w:szCs w:val="22"/>
          <w:rtl/>
          <w:lang w:bidi="ar-AE"/>
        </w:rPr>
        <w:t xml:space="preserve"> جنوباً</w:t>
      </w:r>
    </w:p>
    <w:p w:rsidR="00875A44" w:rsidRPr="005673CE" w:rsidRDefault="00875A44" w:rsidP="00AE6721">
      <w:pPr>
        <w:spacing w:line="360" w:lineRule="auto"/>
        <w:jc w:val="both"/>
        <w:rPr>
          <w:rFonts w:ascii="Arial" w:hAnsi="Arial" w:cs="Arial" w:hint="cs"/>
          <w:sz w:val="22"/>
          <w:szCs w:val="22"/>
          <w:rtl/>
          <w:lang w:bidi="ar-AE"/>
        </w:rPr>
      </w:pPr>
      <w:r>
        <w:rPr>
          <w:rFonts w:ascii="Arial" w:hAnsi="Arial" w:cs="Arial" w:hint="cs"/>
          <w:sz w:val="22"/>
          <w:szCs w:val="22"/>
          <w:rtl/>
          <w:lang w:bidi="ar-AE"/>
        </w:rPr>
        <w:t xml:space="preserve">جنوبي </w:t>
      </w:r>
      <w:proofErr w:type="gramStart"/>
      <w:r>
        <w:rPr>
          <w:rFonts w:ascii="Arial" w:hAnsi="Arial" w:cs="Arial" w:hint="cs"/>
          <w:sz w:val="22"/>
          <w:szCs w:val="22"/>
          <w:rtl/>
          <w:lang w:bidi="ar-AE"/>
        </w:rPr>
        <w:t xml:space="preserve">البلاد- </w:t>
      </w:r>
      <w:r w:rsidR="00364C48">
        <w:rPr>
          <w:rFonts w:ascii="Arial" w:hAnsi="Arial" w:cs="Arial" w:hint="cs"/>
          <w:sz w:val="22"/>
          <w:szCs w:val="22"/>
          <w:rtl/>
          <w:lang w:bidi="ar-AE"/>
        </w:rPr>
        <w:t>من</w:t>
      </w:r>
      <w:proofErr w:type="gramEnd"/>
      <w:r w:rsidR="00364C48">
        <w:rPr>
          <w:rFonts w:ascii="Arial" w:hAnsi="Arial" w:cs="Arial" w:hint="cs"/>
          <w:sz w:val="22"/>
          <w:szCs w:val="22"/>
          <w:rtl/>
          <w:lang w:bidi="ar-AE"/>
        </w:rPr>
        <w:t xml:space="preserve"> بئر السبع الى عراد لغاية البحر الميت غربي النقب (لا يشمل ايلات)</w:t>
      </w:r>
    </w:p>
    <w:p w:rsidR="00AE6721" w:rsidRPr="00FB3A02" w:rsidRDefault="00AE6721" w:rsidP="00677F14">
      <w:pPr>
        <w:spacing w:line="360" w:lineRule="auto"/>
        <w:jc w:val="both"/>
        <w:rPr>
          <w:rFonts w:hint="cs"/>
          <w:sz w:val="24"/>
          <w:szCs w:val="24"/>
          <w:rtl/>
          <w:lang w:bidi="ar-EG"/>
        </w:rPr>
      </w:pPr>
    </w:p>
    <w:p w:rsidR="000937B3" w:rsidRDefault="009C55CC" w:rsidP="000937B3">
      <w:pPr>
        <w:numPr>
          <w:ilvl w:val="0"/>
          <w:numId w:val="2"/>
        </w:numPr>
        <w:spacing w:line="312" w:lineRule="auto"/>
        <w:ind w:left="41" w:hanging="466"/>
        <w:jc w:val="both"/>
        <w:rPr>
          <w:sz w:val="24"/>
          <w:szCs w:val="24"/>
        </w:rPr>
      </w:pPr>
      <w:bookmarkStart w:id="0" w:name="_GoBack"/>
      <w:bookmarkEnd w:id="0"/>
      <w:r w:rsidRPr="009C55CC">
        <w:rPr>
          <w:rFonts w:cs="Times New Roman" w:hint="cs"/>
          <w:b/>
          <w:bCs/>
          <w:u w:val="single"/>
          <w:rtl/>
          <w:lang w:bidi="ar-AE"/>
        </w:rPr>
        <w:t>فترة</w:t>
      </w:r>
      <w:r w:rsidRPr="009C55CC">
        <w:rPr>
          <w:rFonts w:hint="cs"/>
          <w:b/>
          <w:bCs/>
          <w:u w:val="single"/>
          <w:rtl/>
        </w:rPr>
        <w:t xml:space="preserve"> </w:t>
      </w:r>
      <w:r w:rsidRPr="009C55CC">
        <w:rPr>
          <w:rFonts w:cs="Times New Roman" w:hint="cs"/>
          <w:b/>
          <w:bCs/>
          <w:u w:val="single"/>
          <w:rtl/>
          <w:lang w:bidi="ar-AE"/>
        </w:rPr>
        <w:t>التعاقد</w:t>
      </w:r>
      <w:r w:rsidRPr="00BD2E76">
        <w:rPr>
          <w:rtl/>
        </w:rPr>
        <w:t xml:space="preserve"> </w:t>
      </w:r>
      <w:r w:rsidRPr="009C55CC">
        <w:rPr>
          <w:rFonts w:cs="Times New Roman"/>
          <w:rtl/>
        </w:rPr>
        <w:t>–</w:t>
      </w:r>
      <w:r w:rsidRPr="00BD2E76">
        <w:rPr>
          <w:rtl/>
        </w:rPr>
        <w:t xml:space="preserve"> </w:t>
      </w:r>
      <w:r>
        <w:rPr>
          <w:rFonts w:cs="Times New Roman" w:hint="cs"/>
          <w:rtl/>
          <w:lang w:bidi="ar-AE"/>
        </w:rPr>
        <w:t xml:space="preserve">مدة التعاقد مع الفائز هي لسنة واحدة فقط. تحفظ الوزارة لنفسها الحق بصورة حصرية لتمديد فترة التعاقد بفترات </w:t>
      </w:r>
      <w:proofErr w:type="gramStart"/>
      <w:r>
        <w:rPr>
          <w:rFonts w:cs="Times New Roman" w:hint="cs"/>
          <w:rtl/>
          <w:lang w:bidi="ar-AE"/>
        </w:rPr>
        <w:t>إضافية,</w:t>
      </w:r>
      <w:proofErr w:type="gramEnd"/>
      <w:r>
        <w:rPr>
          <w:rFonts w:cs="Times New Roman" w:hint="cs"/>
          <w:rtl/>
          <w:lang w:bidi="ar-AE"/>
        </w:rPr>
        <w:t xml:space="preserve"> مدة كل منها حتى سنة واحدة. </w:t>
      </w:r>
      <w:r w:rsidR="00B106AD">
        <w:rPr>
          <w:rFonts w:cs="Times New Roman" w:hint="cs"/>
          <w:rtl/>
          <w:lang w:bidi="ar-AE"/>
        </w:rPr>
        <w:t>مجموع فترات التمديد لن يزيد على أربعة سنوات.</w:t>
      </w:r>
    </w:p>
    <w:p w:rsidR="000937B3" w:rsidRDefault="000937B3" w:rsidP="000937B3">
      <w:pPr>
        <w:numPr>
          <w:ilvl w:val="0"/>
          <w:numId w:val="2"/>
        </w:numPr>
        <w:spacing w:line="312" w:lineRule="auto"/>
        <w:ind w:left="41" w:hanging="466"/>
        <w:jc w:val="both"/>
        <w:rPr>
          <w:sz w:val="24"/>
          <w:szCs w:val="24"/>
        </w:rPr>
      </w:pPr>
      <w:r w:rsidRPr="000937B3">
        <w:rPr>
          <w:rFonts w:ascii="Arial" w:hAnsi="Arial" w:cs="Arial" w:hint="cs"/>
          <w:b/>
          <w:bCs/>
          <w:rtl/>
          <w:lang w:bidi="ar-EG"/>
        </w:rPr>
        <w:t>الشروط المُسبقة للاشتراك في المناقصة</w:t>
      </w:r>
      <w:r w:rsidRPr="000937B3">
        <w:rPr>
          <w:rFonts w:ascii="Arial" w:hAnsi="Arial" w:cs="Arial" w:hint="cs"/>
          <w:rtl/>
          <w:lang w:bidi="ar-EG"/>
        </w:rPr>
        <w:t xml:space="preserve"> </w:t>
      </w:r>
      <w:r w:rsidRPr="000937B3">
        <w:rPr>
          <w:rFonts w:ascii="Arial" w:hAnsi="Arial" w:cs="Arial"/>
          <w:rtl/>
          <w:lang w:bidi="ar-EG"/>
        </w:rPr>
        <w:t>–</w:t>
      </w:r>
      <w:r w:rsidRPr="000937B3">
        <w:rPr>
          <w:rFonts w:ascii="Arial" w:hAnsi="Arial" w:cs="Arial" w:hint="cs"/>
          <w:b/>
          <w:bCs/>
          <w:rtl/>
          <w:lang w:bidi="ar-EG"/>
        </w:rPr>
        <w:t xml:space="preserve"> </w:t>
      </w:r>
      <w:r w:rsidRPr="000937B3">
        <w:rPr>
          <w:rFonts w:ascii="Arial" w:hAnsi="Arial" w:cs="Arial" w:hint="cs"/>
          <w:rtl/>
          <w:lang w:bidi="ar-EG"/>
        </w:rPr>
        <w:t>شروط الحد الأدنى الإدارية والمهنية مُفصلة في مستندات المناقصة.</w:t>
      </w:r>
    </w:p>
    <w:p w:rsidR="000937B3" w:rsidRDefault="000937B3" w:rsidP="000937B3">
      <w:pPr>
        <w:numPr>
          <w:ilvl w:val="0"/>
          <w:numId w:val="2"/>
        </w:numPr>
        <w:spacing w:line="312" w:lineRule="auto"/>
        <w:ind w:left="41" w:hanging="466"/>
        <w:jc w:val="both"/>
        <w:rPr>
          <w:sz w:val="24"/>
          <w:szCs w:val="24"/>
        </w:rPr>
      </w:pPr>
      <w:r w:rsidRPr="000937B3">
        <w:rPr>
          <w:rFonts w:ascii="Arial" w:hAnsi="Arial" w:cs="Arial" w:hint="cs"/>
          <w:b/>
          <w:bCs/>
          <w:rtl/>
          <w:lang w:bidi="ar-EG"/>
        </w:rPr>
        <w:t>فترة سريان العرض</w:t>
      </w:r>
      <w:r w:rsidRPr="000937B3">
        <w:rPr>
          <w:rFonts w:ascii="Arial" w:hAnsi="Arial" w:cs="Arial" w:hint="cs"/>
          <w:rtl/>
          <w:lang w:bidi="ar-EG"/>
        </w:rPr>
        <w:t xml:space="preserve"> </w:t>
      </w:r>
      <w:proofErr w:type="gramStart"/>
      <w:r w:rsidRPr="000937B3">
        <w:rPr>
          <w:rFonts w:ascii="Arial" w:hAnsi="Arial" w:cs="Arial" w:hint="cs"/>
          <w:rtl/>
          <w:lang w:bidi="ar-EG"/>
        </w:rPr>
        <w:t>- يجب</w:t>
      </w:r>
      <w:proofErr w:type="gramEnd"/>
      <w:r w:rsidRPr="000937B3">
        <w:rPr>
          <w:rFonts w:ascii="Arial" w:hAnsi="Arial" w:cs="Arial" w:hint="cs"/>
          <w:rtl/>
          <w:lang w:bidi="ar-EG"/>
        </w:rPr>
        <w:t xml:space="preserve"> أن يكون العرض ساري المفعول ولا يُمكن الغاءه وذلك ابتداءً من الموعد الأخير لتقديم العروض, كما هو مُفصل في المناقصة.</w:t>
      </w:r>
    </w:p>
    <w:p w:rsidR="000937B3" w:rsidRDefault="000937B3" w:rsidP="000937B3">
      <w:pPr>
        <w:numPr>
          <w:ilvl w:val="0"/>
          <w:numId w:val="2"/>
        </w:numPr>
        <w:spacing w:line="312" w:lineRule="auto"/>
        <w:ind w:left="41" w:hanging="466"/>
        <w:jc w:val="both"/>
        <w:rPr>
          <w:sz w:val="24"/>
          <w:szCs w:val="24"/>
        </w:rPr>
      </w:pPr>
      <w:r w:rsidRPr="000937B3">
        <w:rPr>
          <w:rFonts w:ascii="Arial" w:hAnsi="Arial" w:cs="Arial" w:hint="cs"/>
          <w:b/>
          <w:bCs/>
          <w:rtl/>
          <w:lang w:bidi="ar-EG"/>
        </w:rPr>
        <w:t>على مُقدم العرض أن يُرفق لعرضه كفالة عرض</w:t>
      </w:r>
      <w:r w:rsidRPr="000937B3">
        <w:rPr>
          <w:rFonts w:ascii="Arial" w:hAnsi="Arial" w:cs="Arial" w:hint="cs"/>
          <w:rtl/>
          <w:lang w:bidi="ar-EG"/>
        </w:rPr>
        <w:t xml:space="preserve"> بقيمة </w:t>
      </w:r>
      <w:r>
        <w:rPr>
          <w:rFonts w:ascii="Arial" w:hAnsi="Arial" w:cs="Arial" w:hint="cs"/>
          <w:rtl/>
          <w:lang w:bidi="ar-EG"/>
        </w:rPr>
        <w:t>50</w:t>
      </w:r>
      <w:r w:rsidRPr="000937B3">
        <w:rPr>
          <w:rFonts w:ascii="Arial" w:hAnsi="Arial" w:cs="Arial" w:hint="cs"/>
          <w:rtl/>
          <w:lang w:bidi="ar-EG"/>
        </w:rPr>
        <w:t>,000 شيكل جديد سارية المفعول حتى تاريخ 28.2.2018 كما ورد في مستندات المناقصة.</w:t>
      </w:r>
    </w:p>
    <w:p w:rsidR="000937B3" w:rsidRDefault="000937B3" w:rsidP="000937B3">
      <w:pPr>
        <w:numPr>
          <w:ilvl w:val="0"/>
          <w:numId w:val="2"/>
        </w:numPr>
        <w:spacing w:line="312" w:lineRule="auto"/>
        <w:ind w:left="41" w:hanging="466"/>
        <w:jc w:val="both"/>
        <w:rPr>
          <w:sz w:val="24"/>
          <w:szCs w:val="24"/>
        </w:rPr>
      </w:pPr>
      <w:r w:rsidRPr="000937B3">
        <w:rPr>
          <w:rFonts w:ascii="Arial" w:hAnsi="Arial" w:cs="Arial" w:hint="cs"/>
          <w:sz w:val="22"/>
          <w:szCs w:val="22"/>
          <w:rtl/>
          <w:lang w:bidi="ar-AE"/>
        </w:rPr>
        <w:t xml:space="preserve">يجب إرسال الأسئلة والاستفسارات </w:t>
      </w:r>
      <w:r w:rsidRPr="000937B3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خطياً فقط</w:t>
      </w:r>
      <w:r w:rsidRPr="000937B3">
        <w:rPr>
          <w:rFonts w:ascii="Arial" w:hAnsi="Arial" w:cs="Arial" w:hint="cs"/>
          <w:sz w:val="22"/>
          <w:szCs w:val="22"/>
          <w:rtl/>
          <w:lang w:bidi="ar-AE"/>
        </w:rPr>
        <w:t xml:space="preserve"> بواسطة البريد الالكتروني: </w:t>
      </w:r>
      <w:hyperlink r:id="rId7" w:history="1">
        <w:r w:rsidRPr="000937B3">
          <w:rPr>
            <w:rStyle w:val="Hyperlink"/>
            <w:rFonts w:ascii="Arial" w:hAnsi="Arial" w:cs="Arial"/>
            <w:sz w:val="22"/>
            <w:szCs w:val="22"/>
            <w:lang w:bidi="ar-AE"/>
          </w:rPr>
          <w:t>MichrazimH@Economy.gov.il</w:t>
        </w:r>
      </w:hyperlink>
      <w:r w:rsidRPr="000937B3">
        <w:rPr>
          <w:rFonts w:ascii="Arial" w:hAnsi="Arial" w:cs="Arial" w:hint="cs"/>
          <w:sz w:val="22"/>
          <w:szCs w:val="22"/>
          <w:rtl/>
          <w:lang w:bidi="ar-AE"/>
        </w:rPr>
        <w:t xml:space="preserve"> حتى تاريخ 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13.12.2017</w:t>
      </w:r>
      <w:r w:rsidRPr="000937B3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0937B3">
        <w:rPr>
          <w:rFonts w:ascii="Arial" w:hAnsi="Arial" w:cs="Arial" w:hint="cs"/>
          <w:b/>
          <w:bCs/>
          <w:sz w:val="22"/>
          <w:szCs w:val="22"/>
          <w:u w:val="single"/>
          <w:rtl/>
          <w:lang w:bidi="ar-EG"/>
        </w:rPr>
        <w:t>الساعة 12:00</w:t>
      </w:r>
      <w:r w:rsidRPr="000937B3">
        <w:rPr>
          <w:rFonts w:ascii="Arial" w:hAnsi="Arial" w:cs="Arial" w:hint="cs"/>
          <w:sz w:val="22"/>
          <w:szCs w:val="22"/>
          <w:rtl/>
          <w:lang w:bidi="ar-EG"/>
        </w:rPr>
        <w:t>. يجب التأكد من استلام الأسئلة بواسطة استلام رسالة بالبريد الالكتروني.</w:t>
      </w:r>
    </w:p>
    <w:p w:rsidR="00F012B8" w:rsidRDefault="000937B3" w:rsidP="00F012B8">
      <w:pPr>
        <w:numPr>
          <w:ilvl w:val="0"/>
          <w:numId w:val="2"/>
        </w:numPr>
        <w:spacing w:line="312" w:lineRule="auto"/>
        <w:ind w:left="41" w:hanging="466"/>
        <w:jc w:val="both"/>
        <w:rPr>
          <w:sz w:val="24"/>
          <w:szCs w:val="24"/>
        </w:rPr>
      </w:pPr>
      <w:r w:rsidRPr="000937B3">
        <w:rPr>
          <w:rFonts w:ascii="Arial" w:hAnsi="Arial" w:cs="Arial" w:hint="cs"/>
          <w:sz w:val="22"/>
          <w:szCs w:val="22"/>
          <w:rtl/>
          <w:lang w:bidi="ar-EG"/>
        </w:rPr>
        <w:t xml:space="preserve">سوف يتم نشر الأجوبة في موقع الانترنت بالعنوان أعلاه </w:t>
      </w:r>
      <w:r w:rsidRPr="00F012B8">
        <w:rPr>
          <w:rFonts w:ascii="Arial" w:hAnsi="Arial" w:cs="Arial" w:hint="cs"/>
          <w:b/>
          <w:bCs/>
          <w:sz w:val="22"/>
          <w:szCs w:val="22"/>
          <w:u w:val="single"/>
          <w:rtl/>
          <w:lang w:bidi="ar-EG"/>
        </w:rPr>
        <w:t xml:space="preserve">حتى تاريخ </w:t>
      </w:r>
      <w:r w:rsidR="00F012B8" w:rsidRPr="00F012B8">
        <w:rPr>
          <w:rFonts w:ascii="Arial" w:hAnsi="Arial" w:cs="Arial" w:hint="cs"/>
          <w:b/>
          <w:bCs/>
          <w:sz w:val="22"/>
          <w:szCs w:val="22"/>
          <w:u w:val="single"/>
          <w:rtl/>
          <w:lang w:bidi="ar-EG"/>
        </w:rPr>
        <w:t>17.12.2017</w:t>
      </w:r>
      <w:r w:rsidR="00F012B8">
        <w:rPr>
          <w:rFonts w:ascii="Arial" w:hAnsi="Arial" w:cs="Arial" w:hint="cs"/>
          <w:sz w:val="22"/>
          <w:szCs w:val="22"/>
          <w:rtl/>
          <w:lang w:bidi="ar-EG"/>
        </w:rPr>
        <w:t>.</w:t>
      </w:r>
      <w:r w:rsidRPr="000937B3">
        <w:rPr>
          <w:rFonts w:ascii="Arial" w:hAnsi="Arial" w:cs="Arial" w:hint="cs"/>
          <w:sz w:val="22"/>
          <w:szCs w:val="22"/>
          <w:rtl/>
          <w:lang w:bidi="ar-EG"/>
        </w:rPr>
        <w:t xml:space="preserve"> </w:t>
      </w:r>
      <w:r w:rsidRPr="00F012B8">
        <w:rPr>
          <w:rFonts w:ascii="Arial" w:hAnsi="Arial" w:cs="Arial" w:hint="cs"/>
          <w:b/>
          <w:bCs/>
          <w:sz w:val="22"/>
          <w:szCs w:val="22"/>
          <w:rtl/>
          <w:lang w:bidi="ar-EG"/>
        </w:rPr>
        <w:t>تعتبر الإجابات على الأسئلة بمثابة جزء لا يتجزأ من مستندات المناقصة</w:t>
      </w:r>
      <w:r w:rsidRPr="000937B3">
        <w:rPr>
          <w:rFonts w:ascii="Arial" w:hAnsi="Arial" w:cs="Arial" w:hint="cs"/>
          <w:sz w:val="22"/>
          <w:szCs w:val="22"/>
          <w:rtl/>
          <w:lang w:bidi="ar-EG"/>
        </w:rPr>
        <w:t>.</w:t>
      </w:r>
    </w:p>
    <w:p w:rsidR="00F012B8" w:rsidRDefault="00F012B8" w:rsidP="00F012B8">
      <w:pPr>
        <w:numPr>
          <w:ilvl w:val="0"/>
          <w:numId w:val="2"/>
        </w:numPr>
        <w:spacing w:line="312" w:lineRule="auto"/>
        <w:ind w:left="41" w:hanging="466"/>
        <w:jc w:val="both"/>
        <w:rPr>
          <w:sz w:val="24"/>
          <w:szCs w:val="24"/>
        </w:rPr>
      </w:pPr>
      <w:r w:rsidRPr="00F012B8">
        <w:rPr>
          <w:rFonts w:ascii="David" w:hAnsi="David" w:cs="Arial" w:hint="cs"/>
          <w:sz w:val="24"/>
          <w:szCs w:val="24"/>
          <w:rtl/>
          <w:lang w:bidi="ar-AE"/>
        </w:rPr>
        <w:t xml:space="preserve">على مُقدم </w:t>
      </w:r>
      <w:proofErr w:type="gramStart"/>
      <w:r w:rsidRPr="00F012B8">
        <w:rPr>
          <w:rFonts w:ascii="David" w:hAnsi="David" w:cs="Arial" w:hint="cs"/>
          <w:sz w:val="24"/>
          <w:szCs w:val="24"/>
          <w:rtl/>
          <w:lang w:bidi="ar-AE"/>
        </w:rPr>
        <w:t>العرض,</w:t>
      </w:r>
      <w:proofErr w:type="gramEnd"/>
      <w:r w:rsidRPr="00F012B8">
        <w:rPr>
          <w:rFonts w:ascii="David" w:hAnsi="David" w:cs="Arial" w:hint="cs"/>
          <w:sz w:val="24"/>
          <w:szCs w:val="24"/>
          <w:rtl/>
          <w:lang w:bidi="ar-AE"/>
        </w:rPr>
        <w:t xml:space="preserve"> تقديم عرضه بثلاثة نُسخ كما هو مطلوب في المناقصة الى صندوق المناقصات الموجود في وزارة العمل والرفاه, شارع بنك </w:t>
      </w:r>
      <w:r w:rsidRPr="00F012B8">
        <w:rPr>
          <w:rFonts w:ascii="David" w:hAnsi="David" w:cs="Arial" w:hint="eastAsia"/>
          <w:sz w:val="24"/>
          <w:szCs w:val="24"/>
          <w:rtl/>
          <w:lang w:bidi="ar-AE"/>
        </w:rPr>
        <w:t>إسرائيل</w:t>
      </w:r>
      <w:r w:rsidRPr="00F012B8">
        <w:rPr>
          <w:rFonts w:ascii="David" w:hAnsi="David" w:cs="Arial" w:hint="cs"/>
          <w:sz w:val="24"/>
          <w:szCs w:val="24"/>
          <w:rtl/>
          <w:lang w:bidi="ar-AE"/>
        </w:rPr>
        <w:t xml:space="preserve"> 5, مجمع المباني الحكومية, في الطابق الأرضي بجانب المصاعد, على الصندوق مُسجل "صندوق مناقصات- مجال التشغيل".</w:t>
      </w:r>
    </w:p>
    <w:p w:rsidR="00F012B8" w:rsidRDefault="00F012B8" w:rsidP="00F012B8">
      <w:pPr>
        <w:numPr>
          <w:ilvl w:val="0"/>
          <w:numId w:val="2"/>
        </w:numPr>
        <w:spacing w:line="312" w:lineRule="auto"/>
        <w:ind w:left="41" w:hanging="466"/>
        <w:jc w:val="both"/>
        <w:rPr>
          <w:sz w:val="24"/>
          <w:szCs w:val="24"/>
        </w:rPr>
      </w:pPr>
      <w:r w:rsidRPr="00F012B8">
        <w:rPr>
          <w:rFonts w:ascii="David" w:hAnsi="David" w:cs="Arial" w:hint="cs"/>
          <w:sz w:val="24"/>
          <w:szCs w:val="24"/>
          <w:rtl/>
          <w:lang w:bidi="ar-AE"/>
        </w:rPr>
        <w:t xml:space="preserve">الموعد الأخير لتقديم العروض للمناقصة هو </w:t>
      </w:r>
      <w:r>
        <w:rPr>
          <w:rFonts w:ascii="David" w:hAnsi="David" w:cs="Arial" w:hint="cs"/>
          <w:b/>
          <w:bCs/>
          <w:sz w:val="24"/>
          <w:szCs w:val="24"/>
          <w:u w:val="single"/>
          <w:rtl/>
        </w:rPr>
        <w:t>25.12.2017</w:t>
      </w:r>
      <w:r w:rsidRPr="00F012B8">
        <w:rPr>
          <w:rFonts w:ascii="David" w:hAnsi="David" w:cs="Arial" w:hint="cs"/>
          <w:b/>
          <w:bCs/>
          <w:sz w:val="24"/>
          <w:szCs w:val="24"/>
          <w:u w:val="single"/>
          <w:rtl/>
          <w:lang w:bidi="ar-AE"/>
        </w:rPr>
        <w:t xml:space="preserve"> حتى الساعة 12:00</w:t>
      </w:r>
      <w:r w:rsidRPr="00F012B8">
        <w:rPr>
          <w:rFonts w:ascii="David" w:hAnsi="David" w:cs="Arial" w:hint="cs"/>
          <w:sz w:val="24"/>
          <w:szCs w:val="24"/>
          <w:rtl/>
          <w:lang w:bidi="ar-AE"/>
        </w:rPr>
        <w:t>.</w:t>
      </w:r>
    </w:p>
    <w:p w:rsidR="00F012B8" w:rsidRPr="00F012B8" w:rsidRDefault="00F012B8" w:rsidP="00F012B8">
      <w:pPr>
        <w:numPr>
          <w:ilvl w:val="0"/>
          <w:numId w:val="2"/>
        </w:numPr>
        <w:spacing w:line="312" w:lineRule="auto"/>
        <w:ind w:left="41" w:hanging="466"/>
        <w:jc w:val="both"/>
        <w:rPr>
          <w:sz w:val="24"/>
          <w:szCs w:val="24"/>
        </w:rPr>
      </w:pPr>
      <w:r w:rsidRPr="00F012B8">
        <w:rPr>
          <w:rFonts w:ascii="David" w:hAnsi="David" w:cs="Arial" w:hint="cs"/>
          <w:sz w:val="24"/>
          <w:szCs w:val="24"/>
          <w:rtl/>
          <w:lang w:bidi="ar-AE"/>
        </w:rPr>
        <w:t xml:space="preserve">لقطع الشك </w:t>
      </w:r>
      <w:proofErr w:type="gramStart"/>
      <w:r w:rsidRPr="00F012B8">
        <w:rPr>
          <w:rFonts w:ascii="David" w:hAnsi="David" w:cs="Arial" w:hint="cs"/>
          <w:sz w:val="24"/>
          <w:szCs w:val="24"/>
          <w:rtl/>
          <w:lang w:bidi="ar-AE"/>
        </w:rPr>
        <w:t>باليقين,</w:t>
      </w:r>
      <w:proofErr w:type="gramEnd"/>
      <w:r w:rsidRPr="00F012B8">
        <w:rPr>
          <w:rFonts w:ascii="David" w:hAnsi="David" w:cs="Arial" w:hint="cs"/>
          <w:sz w:val="24"/>
          <w:szCs w:val="24"/>
          <w:rtl/>
          <w:lang w:bidi="ar-AE"/>
        </w:rPr>
        <w:t xml:space="preserve"> تجدر الإشارة الى أنه في حالة وجود عدم ملائمة بين صيغة الإعلان وبين مستندات المناقصة فإن </w:t>
      </w:r>
      <w:r w:rsidRPr="00F012B8">
        <w:rPr>
          <w:rFonts w:ascii="David" w:hAnsi="David" w:cs="Arial" w:hint="cs"/>
          <w:sz w:val="24"/>
          <w:szCs w:val="24"/>
          <w:u w:val="single"/>
          <w:rtl/>
          <w:lang w:bidi="ar-AE"/>
        </w:rPr>
        <w:t>ما ورد في مستندات المناقصة هو المُلزم</w:t>
      </w:r>
      <w:r w:rsidRPr="00F012B8">
        <w:rPr>
          <w:rFonts w:ascii="David" w:hAnsi="David" w:cs="Arial" w:hint="cs"/>
          <w:sz w:val="24"/>
          <w:szCs w:val="24"/>
          <w:rtl/>
          <w:lang w:bidi="ar-AE"/>
        </w:rPr>
        <w:t>.</w:t>
      </w:r>
    </w:p>
    <w:p w:rsidR="00F012B8" w:rsidRPr="00F012B8" w:rsidRDefault="00F012B8" w:rsidP="00F012B8">
      <w:pPr>
        <w:spacing w:line="312" w:lineRule="auto"/>
        <w:ind w:left="41"/>
        <w:jc w:val="both"/>
        <w:rPr>
          <w:sz w:val="24"/>
          <w:szCs w:val="24"/>
          <w:rtl/>
        </w:rPr>
      </w:pPr>
      <w:r w:rsidRPr="00F012B8">
        <w:rPr>
          <w:rFonts w:ascii="David" w:hAnsi="David" w:cs="Arial" w:hint="cs"/>
          <w:sz w:val="24"/>
          <w:szCs w:val="24"/>
          <w:rtl/>
          <w:lang w:bidi="ar-AE"/>
        </w:rPr>
        <w:t xml:space="preserve">يتم نشر المناقصة في موقع الوزارة على الانترنت بالعنوان </w:t>
      </w:r>
      <w:hyperlink r:id="rId8" w:history="1">
        <w:r>
          <w:rPr>
            <w:rStyle w:val="Hyperlink"/>
          </w:rPr>
          <w:t>http://employment.molsa.gov.il/Publications/Tenders/Pages/default.aspx</w:t>
        </w:r>
      </w:hyperlink>
    </w:p>
    <w:p w:rsidR="00524C30" w:rsidRPr="00FB3A02" w:rsidRDefault="00524C30" w:rsidP="00F126F5">
      <w:pPr>
        <w:rPr>
          <w:sz w:val="24"/>
          <w:szCs w:val="24"/>
          <w:rtl/>
        </w:rPr>
      </w:pPr>
    </w:p>
    <w:sectPr w:rsidR="00524C30" w:rsidRPr="00FB3A02" w:rsidSect="00800D7C">
      <w:headerReference w:type="default" r:id="rId9"/>
      <w:endnotePr>
        <w:numFmt w:val="lowerLetter"/>
      </w:endnotePr>
      <w:pgSz w:w="11906" w:h="16838"/>
      <w:pgMar w:top="1440" w:right="1416" w:bottom="993" w:left="1134" w:header="720" w:footer="720" w:gutter="0"/>
      <w:cols w:space="720"/>
      <w:bidi/>
      <w:docGrid w:linePitch="35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7B06" w:rsidRDefault="00F87B06">
      <w:r>
        <w:separator/>
      </w:r>
    </w:p>
  </w:endnote>
  <w:endnote w:type="continuationSeparator" w:id="0">
    <w:p w:rsidR="00F87B06" w:rsidRDefault="00F87B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7B06" w:rsidRDefault="00F87B06">
      <w:r>
        <w:separator/>
      </w:r>
    </w:p>
  </w:footnote>
  <w:footnote w:type="continuationSeparator" w:id="0">
    <w:p w:rsidR="00F87B06" w:rsidRDefault="00F87B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72EC" w:rsidRDefault="00BE06F9" w:rsidP="00BE06F9">
    <w:pPr>
      <w:pStyle w:val="a3"/>
      <w:jc w:val="center"/>
      <w:rPr>
        <w:b/>
        <w:bCs/>
        <w:color w:val="000080"/>
        <w:rtl/>
      </w:rPr>
    </w:pPr>
    <w:r>
      <w:rPr>
        <w:rFonts w:ascii="Arial" w:hAnsi="Arial" w:cs="Arial"/>
        <w:noProof/>
        <w:sz w:val="20"/>
        <w:szCs w:val="20"/>
        <w:rtl/>
        <w:lang w:eastAsia="en-US" w:bidi="ar-SA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5F0F461B" wp14:editId="68015D89">
              <wp:simplePos x="0" y="0"/>
              <wp:positionH relativeFrom="column">
                <wp:posOffset>1524264</wp:posOffset>
              </wp:positionH>
              <wp:positionV relativeFrom="paragraph">
                <wp:posOffset>-363855</wp:posOffset>
              </wp:positionV>
              <wp:extent cx="3381375" cy="1266825"/>
              <wp:effectExtent l="0" t="0" r="28575" b="28575"/>
              <wp:wrapNone/>
              <wp:docPr id="1" name="מלבן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381375" cy="1266825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solidFill>
                          <a:schemeClr val="bg1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B77DBD" w:rsidRPr="00B77DBD" w:rsidRDefault="00B77DBD" w:rsidP="00B77DBD">
                          <w:pPr>
                            <w:pStyle w:val="a3"/>
                            <w:jc w:val="center"/>
                            <w:rPr>
                              <w:rFonts w:cs="Arial"/>
                              <w:b/>
                              <w:bCs/>
                              <w:color w:val="002060"/>
                              <w:sz w:val="24"/>
                              <w:szCs w:val="24"/>
                              <w:rtl/>
                              <w:lang w:bidi="ar-AE"/>
                            </w:rPr>
                          </w:pPr>
                          <w:r w:rsidRPr="00B77DBD">
                            <w:rPr>
                              <w:rFonts w:cs="Arial" w:hint="cs"/>
                              <w:b/>
                              <w:bCs/>
                              <w:color w:val="002060"/>
                              <w:sz w:val="24"/>
                              <w:szCs w:val="24"/>
                              <w:rtl/>
                              <w:lang w:bidi="ar-AE"/>
                            </w:rPr>
                            <w:t xml:space="preserve">وزارة </w:t>
                          </w:r>
                          <w:proofErr w:type="gramStart"/>
                          <w:r w:rsidRPr="00B77DBD">
                            <w:rPr>
                              <w:rFonts w:cs="Arial" w:hint="cs"/>
                              <w:b/>
                              <w:bCs/>
                              <w:color w:val="002060"/>
                              <w:sz w:val="24"/>
                              <w:szCs w:val="24"/>
                              <w:rtl/>
                              <w:lang w:bidi="ar-AE"/>
                            </w:rPr>
                            <w:t>العمل,</w:t>
                          </w:r>
                          <w:proofErr w:type="gramEnd"/>
                          <w:r w:rsidRPr="00B77DBD">
                            <w:rPr>
                              <w:rFonts w:cs="Arial" w:hint="cs"/>
                              <w:b/>
                              <w:bCs/>
                              <w:color w:val="002060"/>
                              <w:sz w:val="24"/>
                              <w:szCs w:val="24"/>
                              <w:rtl/>
                              <w:lang w:bidi="ar-AE"/>
                            </w:rPr>
                            <w:t xml:space="preserve"> الرفاه والخدمات الاجتماعية</w:t>
                          </w:r>
                        </w:p>
                        <w:p w:rsidR="00B77DBD" w:rsidRPr="00B77DBD" w:rsidRDefault="00B77DBD" w:rsidP="00B77DBD">
                          <w:pPr>
                            <w:pStyle w:val="a3"/>
                            <w:jc w:val="center"/>
                            <w:rPr>
                              <w:rFonts w:cs="Arial"/>
                              <w:b/>
                              <w:bCs/>
                              <w:color w:val="002060"/>
                              <w:sz w:val="24"/>
                              <w:szCs w:val="24"/>
                              <w:rtl/>
                              <w:lang w:bidi="ar-AE"/>
                            </w:rPr>
                          </w:pPr>
                          <w:r w:rsidRPr="00B77DBD">
                            <w:rPr>
                              <w:rFonts w:cs="Arial" w:hint="cs"/>
                              <w:b/>
                              <w:bCs/>
                              <w:color w:val="002060"/>
                              <w:sz w:val="24"/>
                              <w:szCs w:val="24"/>
                              <w:rtl/>
                              <w:lang w:bidi="ar-AE"/>
                            </w:rPr>
                            <w:t>الشعبة الرئيسية للتأهيل المهني وتطوير القوى العاملة</w:t>
                          </w:r>
                        </w:p>
                        <w:p w:rsidR="00B77DBD" w:rsidRPr="00B77DBD" w:rsidRDefault="00B77DBD" w:rsidP="00B77DBD">
                          <w:pPr>
                            <w:pStyle w:val="a3"/>
                            <w:jc w:val="center"/>
                            <w:rPr>
                              <w:rFonts w:cs="Arial"/>
                              <w:b/>
                              <w:bCs/>
                              <w:color w:val="002060"/>
                              <w:sz w:val="24"/>
                              <w:szCs w:val="24"/>
                              <w:rtl/>
                              <w:lang w:bidi="ar-AE"/>
                            </w:rPr>
                          </w:pPr>
                          <w:r w:rsidRPr="00B77DBD">
                            <w:rPr>
                              <w:rFonts w:cs="Arial" w:hint="cs"/>
                              <w:b/>
                              <w:bCs/>
                              <w:color w:val="002060"/>
                              <w:sz w:val="24"/>
                              <w:szCs w:val="24"/>
                              <w:rtl/>
                              <w:lang w:bidi="ar-AE"/>
                            </w:rPr>
                            <w:t>قسم المناقصات والمشتريات</w:t>
                          </w:r>
                        </w:p>
                        <w:p w:rsidR="00B77DBD" w:rsidRPr="00BE06F9" w:rsidRDefault="00B77DBD" w:rsidP="00BE06F9">
                          <w:pPr>
                            <w:ind w:right="-142"/>
                            <w:jc w:val="center"/>
                            <w:rPr>
                              <w:rFonts w:ascii="Arial" w:hAnsi="Arial" w:cs="Arial" w:hint="cs"/>
                              <w:b/>
                              <w:bCs/>
                              <w:color w:val="333399"/>
                              <w:sz w:val="24"/>
                              <w:szCs w:val="24"/>
                              <w:rtl/>
                            </w:rPr>
                          </w:pPr>
                        </w:p>
                        <w:p w:rsidR="00BE06F9" w:rsidRPr="00BE06F9" w:rsidRDefault="00BE06F9" w:rsidP="00BE06F9">
                          <w:pPr>
                            <w:ind w:right="-142"/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color w:val="000080"/>
                              <w:sz w:val="20"/>
                              <w:szCs w:val="20"/>
                            </w:rPr>
                          </w:pPr>
                        </w:p>
                        <w:p w:rsidR="00BE06F9" w:rsidRDefault="00BE06F9" w:rsidP="00BE06F9">
                          <w:pPr>
                            <w:jc w:val="center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F0F461B" id="מלבן 1" o:spid="_x0000_s1026" style="position:absolute;left:0;text-align:left;margin-left:120pt;margin-top:-28.65pt;width:266.25pt;height:99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" fillcolor="white [3212]" strokecolor="white [3212]" strokeweight="2pt">
              <v:textbox>
                <w:txbxContent>
                  <w:p w:rsidR="00B77DBD" w:rsidRPr="00B77DBD" w:rsidRDefault="00B77DBD" w:rsidP="00B77DBD">
                    <w:pPr>
                      <w:pStyle w:val="a3"/>
                      <w:jc w:val="center"/>
                      <w:rPr>
                        <w:rFonts w:cs="Arial"/>
                        <w:b/>
                        <w:bCs/>
                        <w:color w:val="002060"/>
                        <w:sz w:val="24"/>
                        <w:szCs w:val="24"/>
                        <w:rtl/>
                        <w:lang w:bidi="ar-AE"/>
                      </w:rPr>
                    </w:pPr>
                    <w:r w:rsidRPr="00B77DBD">
                      <w:rPr>
                        <w:rFonts w:cs="Arial" w:hint="cs"/>
                        <w:b/>
                        <w:bCs/>
                        <w:color w:val="002060"/>
                        <w:sz w:val="24"/>
                        <w:szCs w:val="24"/>
                        <w:rtl/>
                        <w:lang w:bidi="ar-AE"/>
                      </w:rPr>
                      <w:t xml:space="preserve">وزارة </w:t>
                    </w:r>
                    <w:proofErr w:type="gramStart"/>
                    <w:r w:rsidRPr="00B77DBD">
                      <w:rPr>
                        <w:rFonts w:cs="Arial" w:hint="cs"/>
                        <w:b/>
                        <w:bCs/>
                        <w:color w:val="002060"/>
                        <w:sz w:val="24"/>
                        <w:szCs w:val="24"/>
                        <w:rtl/>
                        <w:lang w:bidi="ar-AE"/>
                      </w:rPr>
                      <w:t>العمل,</w:t>
                    </w:r>
                    <w:proofErr w:type="gramEnd"/>
                    <w:r w:rsidRPr="00B77DBD">
                      <w:rPr>
                        <w:rFonts w:cs="Arial" w:hint="cs"/>
                        <w:b/>
                        <w:bCs/>
                        <w:color w:val="002060"/>
                        <w:sz w:val="24"/>
                        <w:szCs w:val="24"/>
                        <w:rtl/>
                        <w:lang w:bidi="ar-AE"/>
                      </w:rPr>
                      <w:t xml:space="preserve"> الرفاه والخدمات الاجتماعية</w:t>
                    </w:r>
                  </w:p>
                  <w:p w:rsidR="00B77DBD" w:rsidRPr="00B77DBD" w:rsidRDefault="00B77DBD" w:rsidP="00B77DBD">
                    <w:pPr>
                      <w:pStyle w:val="a3"/>
                      <w:jc w:val="center"/>
                      <w:rPr>
                        <w:rFonts w:cs="Arial"/>
                        <w:b/>
                        <w:bCs/>
                        <w:color w:val="002060"/>
                        <w:sz w:val="24"/>
                        <w:szCs w:val="24"/>
                        <w:rtl/>
                        <w:lang w:bidi="ar-AE"/>
                      </w:rPr>
                    </w:pPr>
                    <w:r w:rsidRPr="00B77DBD">
                      <w:rPr>
                        <w:rFonts w:cs="Arial" w:hint="cs"/>
                        <w:b/>
                        <w:bCs/>
                        <w:color w:val="002060"/>
                        <w:sz w:val="24"/>
                        <w:szCs w:val="24"/>
                        <w:rtl/>
                        <w:lang w:bidi="ar-AE"/>
                      </w:rPr>
                      <w:t>الشعبة الرئيسية للتأهيل المهني وتطوير القوى العاملة</w:t>
                    </w:r>
                  </w:p>
                  <w:p w:rsidR="00B77DBD" w:rsidRPr="00B77DBD" w:rsidRDefault="00B77DBD" w:rsidP="00B77DBD">
                    <w:pPr>
                      <w:pStyle w:val="a3"/>
                      <w:jc w:val="center"/>
                      <w:rPr>
                        <w:rFonts w:cs="Arial"/>
                        <w:b/>
                        <w:bCs/>
                        <w:color w:val="002060"/>
                        <w:sz w:val="24"/>
                        <w:szCs w:val="24"/>
                        <w:rtl/>
                        <w:lang w:bidi="ar-AE"/>
                      </w:rPr>
                    </w:pPr>
                    <w:r w:rsidRPr="00B77DBD">
                      <w:rPr>
                        <w:rFonts w:cs="Arial" w:hint="cs"/>
                        <w:b/>
                        <w:bCs/>
                        <w:color w:val="002060"/>
                        <w:sz w:val="24"/>
                        <w:szCs w:val="24"/>
                        <w:rtl/>
                        <w:lang w:bidi="ar-AE"/>
                      </w:rPr>
                      <w:t>قسم المناقصات والمشتريات</w:t>
                    </w:r>
                  </w:p>
                  <w:p w:rsidR="00B77DBD" w:rsidRPr="00BE06F9" w:rsidRDefault="00B77DBD" w:rsidP="00BE06F9">
                    <w:pPr>
                      <w:ind w:right="-142"/>
                      <w:jc w:val="center"/>
                      <w:rPr>
                        <w:rFonts w:ascii="Arial" w:hAnsi="Arial" w:cs="Arial" w:hint="cs"/>
                        <w:b/>
                        <w:bCs/>
                        <w:color w:val="333399"/>
                        <w:sz w:val="24"/>
                        <w:szCs w:val="24"/>
                        <w:rtl/>
                      </w:rPr>
                    </w:pPr>
                  </w:p>
                  <w:p w:rsidR="00BE06F9" w:rsidRPr="00BE06F9" w:rsidRDefault="00BE06F9" w:rsidP="00BE06F9">
                    <w:pPr>
                      <w:ind w:right="-142"/>
                      <w:jc w:val="center"/>
                      <w:rPr>
                        <w:rFonts w:ascii="Arial" w:hAnsi="Arial" w:cs="Arial"/>
                        <w:b/>
                        <w:bCs/>
                        <w:color w:val="000080"/>
                        <w:sz w:val="20"/>
                        <w:szCs w:val="20"/>
                      </w:rPr>
                    </w:pPr>
                  </w:p>
                  <w:p w:rsidR="00BE06F9" w:rsidRDefault="00BE06F9" w:rsidP="00BE06F9">
                    <w:pPr>
                      <w:jc w:val="center"/>
                    </w:pPr>
                  </w:p>
                </w:txbxContent>
              </v:textbox>
            </v:rect>
          </w:pict>
        </mc:Fallback>
      </mc:AlternateContent>
    </w:r>
    <w:r>
      <w:rPr>
        <w:b/>
        <w:bCs/>
        <w:noProof/>
        <w:color w:val="000080"/>
        <w:rtl/>
        <w:lang w:eastAsia="en-US" w:bidi="ar-SA"/>
      </w:rPr>
      <w:drawing>
        <wp:anchor distT="0" distB="0" distL="114300" distR="114300" simplePos="0" relativeHeight="251657728" behindDoc="0" locked="0" layoutInCell="1" allowOverlap="1" wp14:anchorId="176E47E9" wp14:editId="7CC961C6">
          <wp:simplePos x="0" y="0"/>
          <wp:positionH relativeFrom="column">
            <wp:posOffset>5796280</wp:posOffset>
          </wp:positionH>
          <wp:positionV relativeFrom="paragraph">
            <wp:posOffset>-196215</wp:posOffset>
          </wp:positionV>
          <wp:extent cx="741680" cy="831850"/>
          <wp:effectExtent l="0" t="0" r="1270" b="6350"/>
          <wp:wrapNone/>
          <wp:docPr id="47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1680" cy="831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126F5">
      <w:rPr>
        <w:rFonts w:ascii="Arial" w:hAnsi="Arial" w:cs="Arial"/>
        <w:b/>
        <w:bCs/>
        <w:noProof/>
        <w:color w:val="32056F"/>
        <w:sz w:val="36"/>
        <w:szCs w:val="36"/>
        <w:rtl/>
        <w:lang w:eastAsia="en-US" w:bidi="ar-SA"/>
      </w:rPr>
      <mc:AlternateContent>
        <mc:Choice Requires="wpg">
          <w:drawing>
            <wp:anchor distT="0" distB="0" distL="114300" distR="114300" simplePos="0" relativeHeight="251659776" behindDoc="1" locked="0" layoutInCell="1" allowOverlap="1" wp14:anchorId="54B8E89B" wp14:editId="54C06FEE">
              <wp:simplePos x="0" y="0"/>
              <wp:positionH relativeFrom="column">
                <wp:posOffset>-425673</wp:posOffset>
              </wp:positionH>
              <wp:positionV relativeFrom="paragraph">
                <wp:posOffset>-267335</wp:posOffset>
              </wp:positionV>
              <wp:extent cx="1200150" cy="1190625"/>
              <wp:effectExtent l="0" t="0" r="0" b="9525"/>
              <wp:wrapNone/>
              <wp:docPr id="25" name="קבוצה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200150" cy="1190625"/>
                        <a:chOff x="3176" y="2880"/>
                        <a:chExt cx="1803" cy="1767"/>
                      </a:xfrm>
                    </wpg:grpSpPr>
                    <wpg:grpSp>
                      <wpg:cNvPr id="26" name="Group 13"/>
                      <wpg:cNvGrpSpPr>
                        <a:grpSpLocks noChangeAspect="1"/>
                      </wpg:cNvGrpSpPr>
                      <wpg:grpSpPr bwMode="auto">
                        <a:xfrm>
                          <a:off x="3414" y="2880"/>
                          <a:ext cx="1307" cy="1233"/>
                          <a:chOff x="1457" y="326"/>
                          <a:chExt cx="2846" cy="2686"/>
                        </a:xfrm>
                      </wpg:grpSpPr>
                      <wps:wsp>
                        <wps:cNvPr id="27" name="Freeform 14"/>
                        <wps:cNvSpPr>
                          <a:spLocks noChangeAspect="1"/>
                        </wps:cNvSpPr>
                        <wps:spPr bwMode="auto">
                          <a:xfrm>
                            <a:off x="1457" y="1099"/>
                            <a:ext cx="1430" cy="1909"/>
                          </a:xfrm>
                          <a:custGeom>
                            <a:avLst/>
                            <a:gdLst>
                              <a:gd name="T0" fmla="*/ 245 w 249"/>
                              <a:gd name="T1" fmla="*/ 175 h 332"/>
                              <a:gd name="T2" fmla="*/ 247 w 249"/>
                              <a:gd name="T3" fmla="*/ 196 h 332"/>
                              <a:gd name="T4" fmla="*/ 247 w 249"/>
                              <a:gd name="T5" fmla="*/ 216 h 332"/>
                              <a:gd name="T6" fmla="*/ 247 w 249"/>
                              <a:gd name="T7" fmla="*/ 238 h 332"/>
                              <a:gd name="T8" fmla="*/ 249 w 249"/>
                              <a:gd name="T9" fmla="*/ 259 h 332"/>
                              <a:gd name="T10" fmla="*/ 249 w 249"/>
                              <a:gd name="T11" fmla="*/ 277 h 332"/>
                              <a:gd name="T12" fmla="*/ 247 w 249"/>
                              <a:gd name="T13" fmla="*/ 295 h 332"/>
                              <a:gd name="T14" fmla="*/ 247 w 249"/>
                              <a:gd name="T15" fmla="*/ 314 h 332"/>
                              <a:gd name="T16" fmla="*/ 247 w 249"/>
                              <a:gd name="T17" fmla="*/ 332 h 332"/>
                              <a:gd name="T18" fmla="*/ 245 w 249"/>
                              <a:gd name="T19" fmla="*/ 301 h 332"/>
                              <a:gd name="T20" fmla="*/ 241 w 249"/>
                              <a:gd name="T21" fmla="*/ 271 h 332"/>
                              <a:gd name="T22" fmla="*/ 237 w 249"/>
                              <a:gd name="T23" fmla="*/ 242 h 332"/>
                              <a:gd name="T24" fmla="*/ 229 w 249"/>
                              <a:gd name="T25" fmla="*/ 214 h 332"/>
                              <a:gd name="T26" fmla="*/ 220 w 249"/>
                              <a:gd name="T27" fmla="*/ 187 h 332"/>
                              <a:gd name="T28" fmla="*/ 208 w 249"/>
                              <a:gd name="T29" fmla="*/ 161 h 332"/>
                              <a:gd name="T30" fmla="*/ 196 w 249"/>
                              <a:gd name="T31" fmla="*/ 137 h 332"/>
                              <a:gd name="T32" fmla="*/ 182 w 249"/>
                              <a:gd name="T33" fmla="*/ 114 h 332"/>
                              <a:gd name="T34" fmla="*/ 165 w 249"/>
                              <a:gd name="T35" fmla="*/ 94 h 332"/>
                              <a:gd name="T36" fmla="*/ 147 w 249"/>
                              <a:gd name="T37" fmla="*/ 76 h 332"/>
                              <a:gd name="T38" fmla="*/ 127 w 249"/>
                              <a:gd name="T39" fmla="*/ 61 h 332"/>
                              <a:gd name="T40" fmla="*/ 104 w 249"/>
                              <a:gd name="T41" fmla="*/ 47 h 332"/>
                              <a:gd name="T42" fmla="*/ 82 w 249"/>
                              <a:gd name="T43" fmla="*/ 39 h 332"/>
                              <a:gd name="T44" fmla="*/ 55 w 249"/>
                              <a:gd name="T45" fmla="*/ 33 h 332"/>
                              <a:gd name="T46" fmla="*/ 29 w 249"/>
                              <a:gd name="T47" fmla="*/ 29 h 332"/>
                              <a:gd name="T48" fmla="*/ 0 w 249"/>
                              <a:gd name="T49" fmla="*/ 31 h 332"/>
                              <a:gd name="T50" fmla="*/ 12 w 249"/>
                              <a:gd name="T51" fmla="*/ 21 h 332"/>
                              <a:gd name="T52" fmla="*/ 27 w 249"/>
                              <a:gd name="T53" fmla="*/ 13 h 332"/>
                              <a:gd name="T54" fmla="*/ 43 w 249"/>
                              <a:gd name="T55" fmla="*/ 6 h 332"/>
                              <a:gd name="T56" fmla="*/ 61 w 249"/>
                              <a:gd name="T57" fmla="*/ 2 h 332"/>
                              <a:gd name="T58" fmla="*/ 82 w 249"/>
                              <a:gd name="T59" fmla="*/ 0 h 332"/>
                              <a:gd name="T60" fmla="*/ 100 w 249"/>
                              <a:gd name="T61" fmla="*/ 2 h 332"/>
                              <a:gd name="T62" fmla="*/ 121 w 249"/>
                              <a:gd name="T63" fmla="*/ 6 h 332"/>
                              <a:gd name="T64" fmla="*/ 141 w 249"/>
                              <a:gd name="T65" fmla="*/ 13 h 332"/>
                              <a:gd name="T66" fmla="*/ 161 w 249"/>
                              <a:gd name="T67" fmla="*/ 23 h 332"/>
                              <a:gd name="T68" fmla="*/ 180 w 249"/>
                              <a:gd name="T69" fmla="*/ 35 h 332"/>
                              <a:gd name="T70" fmla="*/ 196 w 249"/>
                              <a:gd name="T71" fmla="*/ 51 h 332"/>
                              <a:gd name="T72" fmla="*/ 210 w 249"/>
                              <a:gd name="T73" fmla="*/ 69 h 332"/>
                              <a:gd name="T74" fmla="*/ 225 w 249"/>
                              <a:gd name="T75" fmla="*/ 92 h 332"/>
                              <a:gd name="T76" fmla="*/ 235 w 249"/>
                              <a:gd name="T77" fmla="*/ 116 h 332"/>
                              <a:gd name="T78" fmla="*/ 241 w 249"/>
                              <a:gd name="T79" fmla="*/ 145 h 332"/>
                              <a:gd name="T80" fmla="*/ 245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45" y="175"/>
                                </a:moveTo>
                                <a:lnTo>
                                  <a:pt x="247" y="196"/>
                                </a:lnTo>
                                <a:lnTo>
                                  <a:pt x="247" y="216"/>
                                </a:lnTo>
                                <a:lnTo>
                                  <a:pt x="247" y="238"/>
                                </a:lnTo>
                                <a:lnTo>
                                  <a:pt x="249" y="259"/>
                                </a:lnTo>
                                <a:lnTo>
                                  <a:pt x="249" y="277"/>
                                </a:lnTo>
                                <a:lnTo>
                                  <a:pt x="247" y="295"/>
                                </a:lnTo>
                                <a:lnTo>
                                  <a:pt x="247" y="314"/>
                                </a:lnTo>
                                <a:lnTo>
                                  <a:pt x="247" y="332"/>
                                </a:lnTo>
                                <a:lnTo>
                                  <a:pt x="245" y="301"/>
                                </a:lnTo>
                                <a:lnTo>
                                  <a:pt x="241" y="271"/>
                                </a:lnTo>
                                <a:lnTo>
                                  <a:pt x="237" y="242"/>
                                </a:lnTo>
                                <a:lnTo>
                                  <a:pt x="229" y="214"/>
                                </a:lnTo>
                                <a:lnTo>
                                  <a:pt x="220" y="187"/>
                                </a:lnTo>
                                <a:lnTo>
                                  <a:pt x="208" y="161"/>
                                </a:lnTo>
                                <a:lnTo>
                                  <a:pt x="196" y="137"/>
                                </a:lnTo>
                                <a:lnTo>
                                  <a:pt x="182" y="114"/>
                                </a:lnTo>
                                <a:lnTo>
                                  <a:pt x="165" y="94"/>
                                </a:lnTo>
                                <a:lnTo>
                                  <a:pt x="147" y="76"/>
                                </a:lnTo>
                                <a:lnTo>
                                  <a:pt x="127" y="61"/>
                                </a:lnTo>
                                <a:lnTo>
                                  <a:pt x="104" y="47"/>
                                </a:lnTo>
                                <a:lnTo>
                                  <a:pt x="82" y="39"/>
                                </a:lnTo>
                                <a:lnTo>
                                  <a:pt x="55" y="33"/>
                                </a:lnTo>
                                <a:lnTo>
                                  <a:pt x="29" y="29"/>
                                </a:lnTo>
                                <a:lnTo>
                                  <a:pt x="0" y="31"/>
                                </a:lnTo>
                                <a:lnTo>
                                  <a:pt x="12" y="21"/>
                                </a:lnTo>
                                <a:lnTo>
                                  <a:pt x="27" y="13"/>
                                </a:lnTo>
                                <a:lnTo>
                                  <a:pt x="43" y="6"/>
                                </a:lnTo>
                                <a:lnTo>
                                  <a:pt x="61" y="2"/>
                                </a:lnTo>
                                <a:lnTo>
                                  <a:pt x="82" y="0"/>
                                </a:lnTo>
                                <a:lnTo>
                                  <a:pt x="100" y="2"/>
                                </a:lnTo>
                                <a:lnTo>
                                  <a:pt x="121" y="6"/>
                                </a:lnTo>
                                <a:lnTo>
                                  <a:pt x="141" y="13"/>
                                </a:lnTo>
                                <a:lnTo>
                                  <a:pt x="161" y="23"/>
                                </a:lnTo>
                                <a:lnTo>
                                  <a:pt x="180" y="35"/>
                                </a:lnTo>
                                <a:lnTo>
                                  <a:pt x="196" y="51"/>
                                </a:lnTo>
                                <a:lnTo>
                                  <a:pt x="210" y="69"/>
                                </a:lnTo>
                                <a:lnTo>
                                  <a:pt x="225" y="92"/>
                                </a:lnTo>
                                <a:lnTo>
                                  <a:pt x="235" y="116"/>
                                </a:lnTo>
                                <a:lnTo>
                                  <a:pt x="241" y="145"/>
                                </a:lnTo>
                                <a:lnTo>
                                  <a:pt x="245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15"/>
                        <wps:cNvSpPr>
                          <a:spLocks noChangeAspect="1"/>
                        </wps:cNvSpPr>
                        <wps:spPr bwMode="auto">
                          <a:xfrm>
                            <a:off x="2875" y="1103"/>
                            <a:ext cx="1428" cy="1909"/>
                          </a:xfrm>
                          <a:custGeom>
                            <a:avLst/>
                            <a:gdLst>
                              <a:gd name="T0" fmla="*/ 2 w 249"/>
                              <a:gd name="T1" fmla="*/ 175 h 332"/>
                              <a:gd name="T2" fmla="*/ 0 w 249"/>
                              <a:gd name="T3" fmla="*/ 196 h 332"/>
                              <a:gd name="T4" fmla="*/ 0 w 249"/>
                              <a:gd name="T5" fmla="*/ 216 h 332"/>
                              <a:gd name="T6" fmla="*/ 0 w 249"/>
                              <a:gd name="T7" fmla="*/ 238 h 332"/>
                              <a:gd name="T8" fmla="*/ 0 w 249"/>
                              <a:gd name="T9" fmla="*/ 259 h 332"/>
                              <a:gd name="T10" fmla="*/ 0 w 249"/>
                              <a:gd name="T11" fmla="*/ 277 h 332"/>
                              <a:gd name="T12" fmla="*/ 0 w 249"/>
                              <a:gd name="T13" fmla="*/ 295 h 332"/>
                              <a:gd name="T14" fmla="*/ 0 w 249"/>
                              <a:gd name="T15" fmla="*/ 314 h 332"/>
                              <a:gd name="T16" fmla="*/ 0 w 249"/>
                              <a:gd name="T17" fmla="*/ 332 h 332"/>
                              <a:gd name="T18" fmla="*/ 2 w 249"/>
                              <a:gd name="T19" fmla="*/ 301 h 332"/>
                              <a:gd name="T20" fmla="*/ 6 w 249"/>
                              <a:gd name="T21" fmla="*/ 271 h 332"/>
                              <a:gd name="T22" fmla="*/ 12 w 249"/>
                              <a:gd name="T23" fmla="*/ 242 h 332"/>
                              <a:gd name="T24" fmla="*/ 18 w 249"/>
                              <a:gd name="T25" fmla="*/ 214 h 332"/>
                              <a:gd name="T26" fmla="*/ 28 w 249"/>
                              <a:gd name="T27" fmla="*/ 187 h 332"/>
                              <a:gd name="T28" fmla="*/ 39 w 249"/>
                              <a:gd name="T29" fmla="*/ 161 h 332"/>
                              <a:gd name="T30" fmla="*/ 51 w 249"/>
                              <a:gd name="T31" fmla="*/ 137 h 332"/>
                              <a:gd name="T32" fmla="*/ 65 w 249"/>
                              <a:gd name="T33" fmla="*/ 114 h 332"/>
                              <a:gd name="T34" fmla="*/ 81 w 249"/>
                              <a:gd name="T35" fmla="*/ 94 h 332"/>
                              <a:gd name="T36" fmla="*/ 100 w 249"/>
                              <a:gd name="T37" fmla="*/ 76 h 332"/>
                              <a:gd name="T38" fmla="*/ 120 w 249"/>
                              <a:gd name="T39" fmla="*/ 61 h 332"/>
                              <a:gd name="T40" fmla="*/ 143 w 249"/>
                              <a:gd name="T41" fmla="*/ 47 h 332"/>
                              <a:gd name="T42" fmla="*/ 167 w 249"/>
                              <a:gd name="T43" fmla="*/ 39 h 332"/>
                              <a:gd name="T44" fmla="*/ 192 w 249"/>
                              <a:gd name="T45" fmla="*/ 33 h 332"/>
                              <a:gd name="T46" fmla="*/ 218 w 249"/>
                              <a:gd name="T47" fmla="*/ 29 h 332"/>
                              <a:gd name="T48" fmla="*/ 249 w 249"/>
                              <a:gd name="T49" fmla="*/ 31 h 332"/>
                              <a:gd name="T50" fmla="*/ 234 w 249"/>
                              <a:gd name="T51" fmla="*/ 21 h 332"/>
                              <a:gd name="T52" fmla="*/ 220 w 249"/>
                              <a:gd name="T53" fmla="*/ 13 h 332"/>
                              <a:gd name="T54" fmla="*/ 204 w 249"/>
                              <a:gd name="T55" fmla="*/ 6 h 332"/>
                              <a:gd name="T56" fmla="*/ 186 w 249"/>
                              <a:gd name="T57" fmla="*/ 2 h 332"/>
                              <a:gd name="T58" fmla="*/ 165 w 249"/>
                              <a:gd name="T59" fmla="*/ 0 h 332"/>
                              <a:gd name="T60" fmla="*/ 147 w 249"/>
                              <a:gd name="T61" fmla="*/ 2 h 332"/>
                              <a:gd name="T62" fmla="*/ 126 w 249"/>
                              <a:gd name="T63" fmla="*/ 6 h 332"/>
                              <a:gd name="T64" fmla="*/ 106 w 249"/>
                              <a:gd name="T65" fmla="*/ 13 h 332"/>
                              <a:gd name="T66" fmla="*/ 88 w 249"/>
                              <a:gd name="T67" fmla="*/ 23 h 332"/>
                              <a:gd name="T68" fmla="*/ 69 w 249"/>
                              <a:gd name="T69" fmla="*/ 35 h 332"/>
                              <a:gd name="T70" fmla="*/ 51 w 249"/>
                              <a:gd name="T71" fmla="*/ 51 h 332"/>
                              <a:gd name="T72" fmla="*/ 37 w 249"/>
                              <a:gd name="T73" fmla="*/ 69 h 332"/>
                              <a:gd name="T74" fmla="*/ 22 w 249"/>
                              <a:gd name="T75" fmla="*/ 92 h 332"/>
                              <a:gd name="T76" fmla="*/ 12 w 249"/>
                              <a:gd name="T77" fmla="*/ 116 h 332"/>
                              <a:gd name="T78" fmla="*/ 6 w 249"/>
                              <a:gd name="T79" fmla="*/ 145 h 332"/>
                              <a:gd name="T80" fmla="*/ 2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" y="175"/>
                                </a:moveTo>
                                <a:lnTo>
                                  <a:pt x="0" y="196"/>
                                </a:lnTo>
                                <a:lnTo>
                                  <a:pt x="0" y="216"/>
                                </a:lnTo>
                                <a:lnTo>
                                  <a:pt x="0" y="238"/>
                                </a:lnTo>
                                <a:lnTo>
                                  <a:pt x="0" y="259"/>
                                </a:lnTo>
                                <a:lnTo>
                                  <a:pt x="0" y="277"/>
                                </a:lnTo>
                                <a:lnTo>
                                  <a:pt x="0" y="295"/>
                                </a:lnTo>
                                <a:lnTo>
                                  <a:pt x="0" y="314"/>
                                </a:lnTo>
                                <a:lnTo>
                                  <a:pt x="0" y="332"/>
                                </a:lnTo>
                                <a:lnTo>
                                  <a:pt x="2" y="301"/>
                                </a:lnTo>
                                <a:lnTo>
                                  <a:pt x="6" y="271"/>
                                </a:lnTo>
                                <a:lnTo>
                                  <a:pt x="12" y="242"/>
                                </a:lnTo>
                                <a:lnTo>
                                  <a:pt x="18" y="214"/>
                                </a:lnTo>
                                <a:lnTo>
                                  <a:pt x="28" y="187"/>
                                </a:lnTo>
                                <a:lnTo>
                                  <a:pt x="39" y="161"/>
                                </a:lnTo>
                                <a:lnTo>
                                  <a:pt x="51" y="137"/>
                                </a:lnTo>
                                <a:lnTo>
                                  <a:pt x="65" y="114"/>
                                </a:lnTo>
                                <a:lnTo>
                                  <a:pt x="81" y="94"/>
                                </a:lnTo>
                                <a:lnTo>
                                  <a:pt x="100" y="76"/>
                                </a:lnTo>
                                <a:lnTo>
                                  <a:pt x="120" y="61"/>
                                </a:lnTo>
                                <a:lnTo>
                                  <a:pt x="143" y="47"/>
                                </a:lnTo>
                                <a:lnTo>
                                  <a:pt x="167" y="39"/>
                                </a:lnTo>
                                <a:lnTo>
                                  <a:pt x="192" y="33"/>
                                </a:lnTo>
                                <a:lnTo>
                                  <a:pt x="218" y="29"/>
                                </a:lnTo>
                                <a:lnTo>
                                  <a:pt x="249" y="31"/>
                                </a:lnTo>
                                <a:lnTo>
                                  <a:pt x="234" y="21"/>
                                </a:lnTo>
                                <a:lnTo>
                                  <a:pt x="220" y="13"/>
                                </a:lnTo>
                                <a:lnTo>
                                  <a:pt x="204" y="6"/>
                                </a:lnTo>
                                <a:lnTo>
                                  <a:pt x="186" y="2"/>
                                </a:lnTo>
                                <a:lnTo>
                                  <a:pt x="165" y="0"/>
                                </a:lnTo>
                                <a:lnTo>
                                  <a:pt x="147" y="2"/>
                                </a:lnTo>
                                <a:lnTo>
                                  <a:pt x="126" y="6"/>
                                </a:lnTo>
                                <a:lnTo>
                                  <a:pt x="106" y="13"/>
                                </a:lnTo>
                                <a:lnTo>
                                  <a:pt x="88" y="23"/>
                                </a:lnTo>
                                <a:lnTo>
                                  <a:pt x="69" y="35"/>
                                </a:lnTo>
                                <a:lnTo>
                                  <a:pt x="51" y="51"/>
                                </a:lnTo>
                                <a:lnTo>
                                  <a:pt x="37" y="69"/>
                                </a:lnTo>
                                <a:lnTo>
                                  <a:pt x="22" y="92"/>
                                </a:lnTo>
                                <a:lnTo>
                                  <a:pt x="12" y="116"/>
                                </a:lnTo>
                                <a:lnTo>
                                  <a:pt x="6" y="145"/>
                                </a:lnTo>
                                <a:lnTo>
                                  <a:pt x="2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16"/>
                        <wps:cNvSpPr>
                          <a:spLocks noChangeAspect="1"/>
                        </wps:cNvSpPr>
                        <wps:spPr bwMode="auto">
                          <a:xfrm>
                            <a:off x="2402" y="326"/>
                            <a:ext cx="599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17"/>
                        <wps:cNvSpPr>
                          <a:spLocks noChangeAspect="1"/>
                        </wps:cNvSpPr>
                        <wps:spPr bwMode="auto">
                          <a:xfrm flipH="1">
                            <a:off x="2757" y="326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18"/>
                        <wps:cNvSpPr>
                          <a:spLocks noChangeAspect="1"/>
                        </wps:cNvSpPr>
                        <wps:spPr bwMode="auto">
                          <a:xfrm rot="7184191">
                            <a:off x="3520" y="1593"/>
                            <a:ext cx="599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19"/>
                        <wps:cNvSpPr>
                          <a:spLocks noChangeAspect="1"/>
                        </wps:cNvSpPr>
                        <wps:spPr bwMode="auto">
                          <a:xfrm rot="7184191" flipH="1">
                            <a:off x="3350" y="1895"/>
                            <a:ext cx="597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20"/>
                        <wps:cNvSpPr>
                          <a:spLocks noChangeAspect="1"/>
                        </wps:cNvSpPr>
                        <wps:spPr bwMode="auto">
                          <a:xfrm rot="79209236">
                            <a:off x="1807" y="1899"/>
                            <a:ext cx="598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21"/>
                        <wps:cNvSpPr>
                          <a:spLocks noChangeAspect="1"/>
                        </wps:cNvSpPr>
                        <wps:spPr bwMode="auto">
                          <a:xfrm rot="14409236" flipH="1">
                            <a:off x="1627" y="1600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s:wsp>
                      <wps:cNvPr id="35" name="Text Box 22"/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3176" y="4111"/>
                          <a:ext cx="1803" cy="5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126F5" w:rsidRPr="00BE06F9" w:rsidRDefault="00F126F5" w:rsidP="00F126F5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Theme="minorBidi" w:hAnsiTheme="minorBidi" w:cstheme="minorBidi"/>
                                <w:b/>
                                <w:bCs/>
                                <w:color w:val="002060"/>
                                <w:sz w:val="16"/>
                                <w:szCs w:val="16"/>
                              </w:rPr>
                            </w:pPr>
                            <w:r w:rsidRPr="00BE06F9">
                              <w:rPr>
                                <w:rFonts w:asciiTheme="minorBidi" w:hAnsiTheme="minorBidi" w:cstheme="minorBidi"/>
                                <w:b/>
                                <w:bCs/>
                                <w:color w:val="002060"/>
                                <w:sz w:val="16"/>
                                <w:szCs w:val="16"/>
                                <w:rtl/>
                              </w:rPr>
                              <w:t>משרד העבודה, הרווחה והשירותים החברתיים</w:t>
                            </w:r>
                          </w:p>
                        </w:txbxContent>
                      </wps:txbx>
                      <wps:bodyPr rot="0" vert="horz" wrap="square" lIns="88697" tIns="44348" rIns="88697" bIns="44348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B8E89B" id="קבוצה 25" o:spid="_x0000_s1027" style="position:absolute;left:0;text-align:left;margin-left:-33.5pt;margin-top:-21.05pt;width:94.5pt;height:93.75pt;z-index:-251656704" coordorigin="3176,2880" coordsize="1803,17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">
              <v:group id="Group 13" o:spid="_x0000_s1028" style="position:absolute;left:3414;top:2880;width:1307;height:1233" coordorigin="1457,326" coordsize="2846,26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<o:lock v:ext="edit" aspectratio="t"/>
                <v:shape id="Freeform 14" o:spid="_x0000_s1029" style="position:absolute;left:1457;top:1099;width:1430;height:1909;visibility:visible;mso-wrap-style:square;v-text-anchor:top" coordsize="249,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tyGsQA&#10;AADbAAAADwAAAGRycy9kb3ducmV2LnhtbESP3WoCMRSE7wXfIRyhN6JZ90Jla5QqiF60UH8e4LA5&#10;7qbdnCxJ6q5vbwqFXg4z8w2z2vS2EXfywThWMJtmIIhLpw1XCq6X/WQJIkRkjY1jUvCgAJv1cLDC&#10;QruOT3Q/x0okCIcCFdQxtoWUoazJYpi6ljh5N+ctxiR9JbXHLsFtI/Msm0uLhtNCjS3taiq/zz9W&#10;wcI/6HOfm272dZuPtx/vB7MMB6VeRv3bK4hIffwP/7WPWkG+gN8v6QfI9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7chrEAAAA2wAAAA8AAAAAAAAAAAAAAAAAmAIAAGRycy9k&#10;b3ducmV2LnhtbFBLBQYAAAAABAAEAPUAAACJAwAAAAA=&#10;" path="m245,175r2,21l247,216r,22l249,259r,18l247,295r,19l247,332r-2,-31l241,271r-4,-29l229,214r-9,-27l208,161,196,137,182,114,165,94,147,76,127,61,104,47,82,39,55,33,29,29,,31,12,21,27,13,43,6,61,2,82,r18,2l121,6r20,7l161,23r19,12l196,51r14,18l225,92r10,24l241,145r4,30xe" fillcolor="#2b0e72" stroked="f">
                  <v:path arrowok="t" o:connecttype="custom" o:connectlocs="1407,1006;1419,1127;1419,1242;1419,1369;1430,1489;1430,1593;1419,1696;1419,1806;1419,1909;1407,1731;1384,1558;1361,1392;1315,1231;1263,1075;1195,926;1126,788;1045,656;948,541;844,437;729,351;597,270;471,224;316,190;167,167;0,178;69,121;155,75;247,35;350,12;471,0;574,12;695,35;810,75;925,132;1034,201;1126,293;1206,397;1292,529;1350,667;1384,834;1407,1006" o:connectangles="0,0,0,0,0,0,0,0,0,0,0,0,0,0,0,0,0,0,0,0,0,0,0,0,0,0,0,0,0,0,0,0,0,0,0,0,0,0,0,0,0"/>
                  <o:lock v:ext="edit" aspectratio="t"/>
                </v:shape>
                <v:shape id="Freeform 15" o:spid="_x0000_s1030" style="position:absolute;left:2875;top:1103;width:1428;height:1909;visibility:visible;mso-wrap-style:square;v-text-anchor:top" coordsize="249,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TmaMEA&#10;AADbAAAADwAAAGRycy9kb3ducmV2LnhtbERPzYrCMBC+L/gOYQQvi6b24Eo1igqih13YdX2AoRnb&#10;aDMpSbT17c1hYY8f3/9y3dtGPMgH41jBdJKBIC6dNlwpOP/ux3MQISJrbByTgicFWK8Gb0sstOv4&#10;hx6nWIkUwqFABXWMbSFlKGuyGCauJU7cxXmLMUFfSe2xS+G2kXmWzaRFw6mhxpZ2NZW3090q+PBP&#10;+t7nppteL7P37dfnwczDQanRsN8sQETq47/4z33UCvI0Nn1JP0C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1k5mjBAAAA2wAAAA8AAAAAAAAAAAAAAAAAmAIAAGRycy9kb3du&#10;cmV2LnhtbFBLBQYAAAAABAAEAPUAAACGAwAAAAA=&#10;" path="m2,175l,196r,20l,238r,21l,277r,18l,314r,18l2,301,6,271r6,-29l18,214,28,187,39,161,51,137,65,114,81,94,100,76,120,61,143,47r24,-8l192,33r26,-4l249,31,234,21,220,13,204,6,186,2,165,,147,2,126,6r-20,7l88,23,69,35,51,51,37,69,22,92,12,116,6,145,2,175xe" fillcolor="#2b0e72" stroked="f">
                  <v:path arrowok="t" o:connecttype="custom" o:connectlocs="11,1006;0,1127;0,1242;0,1369;0,1489;0,1593;0,1696;0,1806;0,1909;11,1731;34,1558;69,1392;103,1231;161,1075;224,926;292,788;373,656;465,541;573,437;688,351;820,270;958,224;1101,190;1250,167;1428,178;1342,121;1262,75;1170,35;1067,12;946,0;843,12;723,35;608,75;505,132;396,201;292,293;212,397;126,529;69,667;34,834;11,1006" o:connectangles="0,0,0,0,0,0,0,0,0,0,0,0,0,0,0,0,0,0,0,0,0,0,0,0,0,0,0,0,0,0,0,0,0,0,0,0,0,0,0,0,0"/>
                  <o:lock v:ext="edit" aspectratio="t"/>
                </v:shape>
                <v:shape id="Freeform 16" o:spid="_x0000_s1031" style="position:absolute;left:2402;top:326;width:599;height:828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PZ/MQA&#10;AADbAAAADwAAAGRycy9kb3ducmV2LnhtbESPwWrDMBBE74X+g9hCL6WRmxSTOlFCW2jwsbbzAYu1&#10;sU2slZHU2M3XR4FAjsPMvGHW28n04kTOd5YVvM0SEMS11R03CvbVz+sShA/IGnvLpOCfPGw3jw9r&#10;zLQduaBTGRoRIewzVNCGMGRS+rolg35mB+LoHawzGKJ0jdQOxwg3vZwnSSoNdhwXWhzou6X6WP4Z&#10;Bce8WlT5+P7imnJXfBW79Pecpko9P02fKxCBpnAP39q5VjD/gOuX+APk5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z2fzEAAAA2wAAAA8AAAAAAAAAAAAAAAAAmAIAAGRycy9k&#10;b3ducmV2LnhtbFBLBQYAAAAABAAEAPUAAACJAwAAAAA=&#10;" path="m84,l,143r45,l106,39,84,xe" fillcolor="#2b0e72" stroked="f">
                  <v:path arrowok="t" o:connecttype="custom" o:connectlocs="475,0;0,828;254,828;599,226;475,0" o:connectangles="0,0,0,0,0"/>
                  <o:lock v:ext="edit" aspectratio="t"/>
                </v:shape>
                <v:shape id="Freeform 17" o:spid="_x0000_s1032" style="position:absolute;left:2757;top:326;width:597;height:828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dbKMIA&#10;AADbAAAADwAAAGRycy9kb3ducmV2LnhtbERPyWrDMBC9F/oPYgK5NbITuuBENsYQ6KXQJr30NrEm&#10;trE1Mpa8NF8fHQo9Pt5+yBbTiYkG11hWEG8iEMSl1Q1XCr7Px6c3EM4ja+wsk4JfcpCljw8HTLSd&#10;+Yumk69ECGGXoILa+z6R0pU1GXQb2xMH7moHgz7AoZJ6wDmEm05uo+hFGmw4NNTYU1FT2Z5Go6D4&#10;eG7HeHv5zC9XjcX4073mt6NS69WS70F4Wvy/+M/9rhXswvrwJfwAm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1sowgAAANsAAAAPAAAAAAAAAAAAAAAAAJgCAABkcnMvZG93&#10;bnJldi54bWxQSwUGAAAAAAQABAD1AAAAhwMAAAAA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  <v:shape id="Freeform 18" o:spid="_x0000_s1033" style="position:absolute;left:3520;top:1593;width:599;height:829;rotation:7847052fd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8+YsMA&#10;AADbAAAADwAAAGRycy9kb3ducmV2LnhtbESPQWvCQBSE70L/w/IK3nSTCFpS12DFgNiT2t5fs69J&#10;aPZtyK66+uu7hYLHYWa+YZZFMJ240OBaywrSaQKCuLK65VrBx6mcvIBwHlljZ5kU3MhBsXoaLTHX&#10;9soHuhx9LSKEXY4KGu/7XEpXNWTQTW1PHL1vOxj0UQ611ANeI9x0MkuSuTTYclxosKdNQ9XP8Wwi&#10;JdyTWXYL2/J9n9Wfu/3X27pcKDV+DutXEJ6Cf4T/2zutYJbC35f4A+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J8+YsMAAADbAAAADwAAAAAAAAAAAAAAAACYAgAAZHJzL2Rv&#10;d25yZXYueG1sUEsFBgAAAAAEAAQA9QAAAIgDAAAAAA==&#10;" path="m84,l,143r45,l106,39,84,xe" fillcolor="#2b0e72" stroked="f">
                  <v:path arrowok="t" o:connecttype="custom" o:connectlocs="475,0;0,829;254,829;599,226;475,0" o:connectangles="0,0,0,0,0"/>
                  <o:lock v:ext="edit" aspectratio="t"/>
                </v:shape>
                <v:shape id="Freeform 19" o:spid="_x0000_s1034" style="position:absolute;left:3350;top:1895;width:597;height:829;rotation:-7847052fd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zut8QA&#10;AADbAAAADwAAAGRycy9kb3ducmV2LnhtbESP0WrCQBRE3wv+w3KFvtVNU5GSukoVFZ8ipv2AS/aa&#10;BLN3Q3ZjEr/eFQp9HGbmDLNcD6YWN2pdZVnB+ywCQZxbXXGh4Pdn//YJwnlkjbVlUjCSg/Vq8rLE&#10;RNuez3TLfCEChF2CCkrvm0RKl5dk0M1sQxy8i20N+iDbQuoW+wA3tYyjaCENVhwWSmxoW1J+zTqj&#10;YJvq+2YXn+7Xcb47HPoxTbtLp9TrdPj+AuFp8P/hv/ZRK/iI4fkl/AC5e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87rfEAAAA2wAAAA8AAAAAAAAAAAAAAAAAmAIAAGRycy9k&#10;b3ducmV2LnhtbFBLBQYAAAAABAAEAPUAAACJAwAAAAA=&#10;" path="m84,l,143r45,l106,39,84,xe" fillcolor="#2b0e72" stroked="f">
                  <v:path arrowok="t" o:connecttype="custom" o:connectlocs="473,0;0,829;253,829;597,226;473,0" o:connectangles="0,0,0,0,0"/>
                  <o:lock v:ext="edit" aspectratio="t"/>
                </v:shape>
                <v:shape id="Freeform 20" o:spid="_x0000_s1035" style="position:absolute;left:1807;top:1899;width:598;height:829;rotation:-7854232fd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JtIL8A&#10;AADbAAAADwAAAGRycy9kb3ducmV2LnhtbESPzQrCMBCE74LvEFbwpqkKItUoIgh6VHvxtjRrW202&#10;tYm2+vRGEDwO8/Mxi1VrSvGk2hWWFYyGEQji1OqCMwXJaTuYgXAeWWNpmRS8yMFq2e0sMNa24QM9&#10;jz4TYYRdjApy76tYSpfmZNANbUUcvIutDfog60zqGpswbko5jqKpNFhwIORY0San9HZ8mMDdny/T&#10;R/J+Xe9Ne2i2m5t/7xOl+r12PQfhqfX/8K+90womE/h+CT9AL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wUm0gvwAAANsAAAAPAAAAAAAAAAAAAAAAAJgCAABkcnMvZG93bnJl&#10;di54bWxQSwUGAAAAAAQABAD1AAAAhAMAAAAA&#10;" path="m84,l,143r45,l106,39,84,xe" fillcolor="#2b0e72" stroked="f">
                  <v:path arrowok="t" o:connecttype="custom" o:connectlocs="474,0;0,829;254,829;598,226;474,0" o:connectangles="0,0,0,0,0"/>
                  <o:lock v:ext="edit" aspectratio="t"/>
                </v:shape>
                <v:shape id="Freeform 21" o:spid="_x0000_s1036" style="position:absolute;left:1627;top:1600;width:597;height:828;rotation:7854232fd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7HMcMA&#10;AADbAAAADwAAAGRycy9kb3ducmV2LnhtbESPT4vCMBTE78J+h/AWvNl0VWSpRhFB/HOr7i54ezTP&#10;tmzzUppoq5/eCILHYWZ+w8wWnanElRpXWlbwFcUgiDOrS84V/BzXg28QziNrrCyTghs5WMw/ejNM&#10;tG05pevB5yJA2CWooPC+TqR0WUEGXWRr4uCdbWPQB9nkUjfYBrip5DCOJ9JgyWGhwJpWBWX/h4tR&#10;kKabpdlfnD+OzG+nz3+7yb09KdX/7JZTEJ46/w6/2lutYDSG55fwA+T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g7HMcMAAADbAAAADwAAAAAAAAAAAAAAAACYAgAAZHJzL2Rv&#10;d25yZXYueG1sUEsFBgAAAAAEAAQA9QAAAIgDAAAAAA==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37" type="#_x0000_t202" style="position:absolute;left:3176;top:4111;width:1803;height:53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Lpi8QA&#10;AADbAAAADwAAAGRycy9kb3ducmV2LnhtbESPQWvCQBSE7wX/w/KEXorZtMWi0VXagqDgxVRyfmSf&#10;2bTZt2l2G9N/7wqCx2FmvmGW68E2oqfO144VPCcpCOLS6ZorBcevzWQGwgdkjY1jUvBPHtar0cMS&#10;M+3OfKA+D5WIEPYZKjAhtJmUvjRk0SeuJY7eyXUWQ5RdJXWH5wi3jXxJ0zdpsea4YLClT0PlT/5n&#10;FRQ70+TUz37b/fzoi6fvD64Pg1KP4+F9ASLQEO7hW3urFbxO4fol/gC5u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y6YvEAAAA2wAAAA8AAAAAAAAAAAAAAAAAmAIAAGRycy9k&#10;b3ducmV2LnhtbFBLBQYAAAAABAAEAPUAAACJAwAAAAA=&#10;" filled="f" stroked="f">
                <o:lock v:ext="edit" aspectratio="t"/>
                <v:textbox inset="2.46381mm,1.2319mm,2.46381mm,1.2319mm">
                  <w:txbxContent>
                    <w:p w:rsidR="00F126F5" w:rsidRPr="00BE06F9" w:rsidRDefault="00F126F5" w:rsidP="00F126F5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Theme="minorBidi" w:hAnsiTheme="minorBidi" w:cstheme="minorBidi"/>
                          <w:b/>
                          <w:bCs/>
                          <w:color w:val="002060"/>
                          <w:sz w:val="16"/>
                          <w:szCs w:val="16"/>
                        </w:rPr>
                      </w:pPr>
                      <w:r w:rsidRPr="00BE06F9">
                        <w:rPr>
                          <w:rFonts w:asciiTheme="minorBidi" w:hAnsiTheme="minorBidi" w:cstheme="minorBidi"/>
                          <w:b/>
                          <w:bCs/>
                          <w:color w:val="002060"/>
                          <w:sz w:val="16"/>
                          <w:szCs w:val="16"/>
                          <w:rtl/>
                        </w:rPr>
                        <w:t>משרד העבודה, הרווחה והשירותים החברתיים</w:t>
                      </w:r>
                    </w:p>
                  </w:txbxContent>
                </v:textbox>
              </v:shape>
            </v:group>
          </w:pict>
        </mc:Fallback>
      </mc:AlternateContent>
    </w:r>
    <w:r w:rsidR="00F972EC">
      <w:rPr>
        <w:b/>
        <w:bCs/>
        <w:color w:val="000080"/>
        <w:rtl/>
      </w:rPr>
      <w:tab/>
    </w:r>
  </w:p>
  <w:p w:rsidR="00F972EC" w:rsidRPr="00B74837" w:rsidRDefault="00F972EC" w:rsidP="00F126F5">
    <w:pPr>
      <w:jc w:val="right"/>
      <w:rPr>
        <w:rFonts w:ascii="Arial" w:hAnsi="Arial" w:cs="Arial"/>
        <w:sz w:val="20"/>
        <w:szCs w:val="20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414C94"/>
    <w:multiLevelType w:val="hybridMultilevel"/>
    <w:tmpl w:val="BB52D774"/>
    <w:lvl w:ilvl="0" w:tplc="17CA19F8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5206C6"/>
    <w:multiLevelType w:val="hybridMultilevel"/>
    <w:tmpl w:val="58EA68C8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0B348B"/>
    <w:multiLevelType w:val="hybridMultilevel"/>
    <w:tmpl w:val="A03A441A"/>
    <w:lvl w:ilvl="0" w:tplc="E77C2E64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766D4E"/>
    <w:multiLevelType w:val="hybridMultilevel"/>
    <w:tmpl w:val="4E5A5C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723C0E"/>
    <w:multiLevelType w:val="hybridMultilevel"/>
    <w:tmpl w:val="99A4C432"/>
    <w:lvl w:ilvl="0" w:tplc="90D0207C">
      <w:start w:val="3"/>
      <w:numFmt w:val="decimal"/>
      <w:lvlText w:val="%1"/>
      <w:lvlJc w:val="left"/>
      <w:pPr>
        <w:ind w:left="-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55" w:hanging="360"/>
      </w:pPr>
    </w:lvl>
    <w:lvl w:ilvl="2" w:tplc="0409001B" w:tentative="1">
      <w:start w:val="1"/>
      <w:numFmt w:val="lowerRoman"/>
      <w:lvlText w:val="%3."/>
      <w:lvlJc w:val="right"/>
      <w:pPr>
        <w:ind w:left="1375" w:hanging="180"/>
      </w:pPr>
    </w:lvl>
    <w:lvl w:ilvl="3" w:tplc="0409000F" w:tentative="1">
      <w:start w:val="1"/>
      <w:numFmt w:val="decimal"/>
      <w:lvlText w:val="%4."/>
      <w:lvlJc w:val="left"/>
      <w:pPr>
        <w:ind w:left="2095" w:hanging="360"/>
      </w:pPr>
    </w:lvl>
    <w:lvl w:ilvl="4" w:tplc="04090019" w:tentative="1">
      <w:start w:val="1"/>
      <w:numFmt w:val="lowerLetter"/>
      <w:lvlText w:val="%5."/>
      <w:lvlJc w:val="left"/>
      <w:pPr>
        <w:ind w:left="2815" w:hanging="360"/>
      </w:pPr>
    </w:lvl>
    <w:lvl w:ilvl="5" w:tplc="0409001B" w:tentative="1">
      <w:start w:val="1"/>
      <w:numFmt w:val="lowerRoman"/>
      <w:lvlText w:val="%6."/>
      <w:lvlJc w:val="right"/>
      <w:pPr>
        <w:ind w:left="3535" w:hanging="180"/>
      </w:pPr>
    </w:lvl>
    <w:lvl w:ilvl="6" w:tplc="0409000F" w:tentative="1">
      <w:start w:val="1"/>
      <w:numFmt w:val="decimal"/>
      <w:lvlText w:val="%7."/>
      <w:lvlJc w:val="left"/>
      <w:pPr>
        <w:ind w:left="4255" w:hanging="360"/>
      </w:pPr>
    </w:lvl>
    <w:lvl w:ilvl="7" w:tplc="04090019" w:tentative="1">
      <w:start w:val="1"/>
      <w:numFmt w:val="lowerLetter"/>
      <w:lvlText w:val="%8."/>
      <w:lvlJc w:val="left"/>
      <w:pPr>
        <w:ind w:left="4975" w:hanging="360"/>
      </w:pPr>
    </w:lvl>
    <w:lvl w:ilvl="8" w:tplc="0409001B" w:tentative="1">
      <w:start w:val="1"/>
      <w:numFmt w:val="lowerRoman"/>
      <w:lvlText w:val="%9."/>
      <w:lvlJc w:val="right"/>
      <w:pPr>
        <w:ind w:left="5695" w:hanging="180"/>
      </w:pPr>
    </w:lvl>
  </w:abstractNum>
  <w:abstractNum w:abstractNumId="5" w15:restartNumberingAfterBreak="0">
    <w:nsid w:val="74715E79"/>
    <w:multiLevelType w:val="multilevel"/>
    <w:tmpl w:val="665EB06C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C30"/>
    <w:rsid w:val="00021E13"/>
    <w:rsid w:val="00024144"/>
    <w:rsid w:val="00032116"/>
    <w:rsid w:val="0003358B"/>
    <w:rsid w:val="000460E1"/>
    <w:rsid w:val="000937B3"/>
    <w:rsid w:val="000B6C2C"/>
    <w:rsid w:val="000C5447"/>
    <w:rsid w:val="00124466"/>
    <w:rsid w:val="00135656"/>
    <w:rsid w:val="00140532"/>
    <w:rsid w:val="00141E5F"/>
    <w:rsid w:val="00143484"/>
    <w:rsid w:val="00147E33"/>
    <w:rsid w:val="001523F2"/>
    <w:rsid w:val="0016441B"/>
    <w:rsid w:val="001A025C"/>
    <w:rsid w:val="001B0F7C"/>
    <w:rsid w:val="001B6691"/>
    <w:rsid w:val="001E151F"/>
    <w:rsid w:val="001F23A9"/>
    <w:rsid w:val="002106BD"/>
    <w:rsid w:val="00234F40"/>
    <w:rsid w:val="002829E2"/>
    <w:rsid w:val="002A19DD"/>
    <w:rsid w:val="002D42B0"/>
    <w:rsid w:val="002D5939"/>
    <w:rsid w:val="002F7EBD"/>
    <w:rsid w:val="00304F42"/>
    <w:rsid w:val="00340FB1"/>
    <w:rsid w:val="00346CA4"/>
    <w:rsid w:val="00364C48"/>
    <w:rsid w:val="0036639E"/>
    <w:rsid w:val="00393735"/>
    <w:rsid w:val="003B4349"/>
    <w:rsid w:val="003B7CE1"/>
    <w:rsid w:val="003F44B3"/>
    <w:rsid w:val="003F539C"/>
    <w:rsid w:val="00404BE6"/>
    <w:rsid w:val="0040697E"/>
    <w:rsid w:val="004361B6"/>
    <w:rsid w:val="00446FA9"/>
    <w:rsid w:val="00452D63"/>
    <w:rsid w:val="00466065"/>
    <w:rsid w:val="004751A6"/>
    <w:rsid w:val="00483BD4"/>
    <w:rsid w:val="004B59B2"/>
    <w:rsid w:val="004C0838"/>
    <w:rsid w:val="00511D6E"/>
    <w:rsid w:val="00524C30"/>
    <w:rsid w:val="00561D97"/>
    <w:rsid w:val="005736FD"/>
    <w:rsid w:val="00593856"/>
    <w:rsid w:val="005C1F82"/>
    <w:rsid w:val="005E1851"/>
    <w:rsid w:val="00607D57"/>
    <w:rsid w:val="006139B6"/>
    <w:rsid w:val="00616ED3"/>
    <w:rsid w:val="0061737E"/>
    <w:rsid w:val="0062142E"/>
    <w:rsid w:val="00622A18"/>
    <w:rsid w:val="0062560E"/>
    <w:rsid w:val="00630261"/>
    <w:rsid w:val="00635D01"/>
    <w:rsid w:val="006761C0"/>
    <w:rsid w:val="00677F14"/>
    <w:rsid w:val="00691D76"/>
    <w:rsid w:val="006973E9"/>
    <w:rsid w:val="006E3829"/>
    <w:rsid w:val="006F3287"/>
    <w:rsid w:val="007208AD"/>
    <w:rsid w:val="007440BF"/>
    <w:rsid w:val="0076687F"/>
    <w:rsid w:val="00777A35"/>
    <w:rsid w:val="007901FB"/>
    <w:rsid w:val="007A3837"/>
    <w:rsid w:val="007E1E25"/>
    <w:rsid w:val="00800D7C"/>
    <w:rsid w:val="0080560B"/>
    <w:rsid w:val="0081230C"/>
    <w:rsid w:val="008256C1"/>
    <w:rsid w:val="008378A7"/>
    <w:rsid w:val="00841F01"/>
    <w:rsid w:val="00850050"/>
    <w:rsid w:val="00861B16"/>
    <w:rsid w:val="00874183"/>
    <w:rsid w:val="00875A44"/>
    <w:rsid w:val="00897ECE"/>
    <w:rsid w:val="008A01C5"/>
    <w:rsid w:val="008D337B"/>
    <w:rsid w:val="008E20B2"/>
    <w:rsid w:val="00905FDF"/>
    <w:rsid w:val="00907A0A"/>
    <w:rsid w:val="00911BDB"/>
    <w:rsid w:val="009221FB"/>
    <w:rsid w:val="00934BF6"/>
    <w:rsid w:val="00945EE4"/>
    <w:rsid w:val="009615A4"/>
    <w:rsid w:val="009631A1"/>
    <w:rsid w:val="00984F20"/>
    <w:rsid w:val="009C55CC"/>
    <w:rsid w:val="009E5FDC"/>
    <w:rsid w:val="00A11EAA"/>
    <w:rsid w:val="00A267C9"/>
    <w:rsid w:val="00A80DE2"/>
    <w:rsid w:val="00AA1C38"/>
    <w:rsid w:val="00AB7432"/>
    <w:rsid w:val="00AC3F9F"/>
    <w:rsid w:val="00AE6721"/>
    <w:rsid w:val="00B062C3"/>
    <w:rsid w:val="00B106AD"/>
    <w:rsid w:val="00B209FB"/>
    <w:rsid w:val="00B20B26"/>
    <w:rsid w:val="00B309F0"/>
    <w:rsid w:val="00B74837"/>
    <w:rsid w:val="00B77DBD"/>
    <w:rsid w:val="00B81DA2"/>
    <w:rsid w:val="00B87D58"/>
    <w:rsid w:val="00B9360B"/>
    <w:rsid w:val="00B96EC2"/>
    <w:rsid w:val="00BA086F"/>
    <w:rsid w:val="00BE06F9"/>
    <w:rsid w:val="00C25C9B"/>
    <w:rsid w:val="00C26FB1"/>
    <w:rsid w:val="00C435EF"/>
    <w:rsid w:val="00CA18CC"/>
    <w:rsid w:val="00CA769F"/>
    <w:rsid w:val="00CB7CD7"/>
    <w:rsid w:val="00CD08F1"/>
    <w:rsid w:val="00CE5F5D"/>
    <w:rsid w:val="00CF2016"/>
    <w:rsid w:val="00D23432"/>
    <w:rsid w:val="00D23896"/>
    <w:rsid w:val="00D614B4"/>
    <w:rsid w:val="00D77802"/>
    <w:rsid w:val="00DA425B"/>
    <w:rsid w:val="00DB2022"/>
    <w:rsid w:val="00DB5B6E"/>
    <w:rsid w:val="00DC0D47"/>
    <w:rsid w:val="00DC1290"/>
    <w:rsid w:val="00E14D14"/>
    <w:rsid w:val="00E34E34"/>
    <w:rsid w:val="00E458B6"/>
    <w:rsid w:val="00E80837"/>
    <w:rsid w:val="00E867DD"/>
    <w:rsid w:val="00EB3F56"/>
    <w:rsid w:val="00EB7121"/>
    <w:rsid w:val="00EB7261"/>
    <w:rsid w:val="00EB747A"/>
    <w:rsid w:val="00ED3009"/>
    <w:rsid w:val="00ED4272"/>
    <w:rsid w:val="00ED60D4"/>
    <w:rsid w:val="00EE26A6"/>
    <w:rsid w:val="00EE4938"/>
    <w:rsid w:val="00EE6883"/>
    <w:rsid w:val="00EF6446"/>
    <w:rsid w:val="00F012B8"/>
    <w:rsid w:val="00F02529"/>
    <w:rsid w:val="00F126F5"/>
    <w:rsid w:val="00F30985"/>
    <w:rsid w:val="00F572E8"/>
    <w:rsid w:val="00F66EF6"/>
    <w:rsid w:val="00F87B06"/>
    <w:rsid w:val="00F972EC"/>
    <w:rsid w:val="00FA0FAC"/>
    <w:rsid w:val="00FB3A02"/>
    <w:rsid w:val="00FC35B6"/>
    <w:rsid w:val="00FE49D0"/>
    <w:rsid w:val="00FF7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1FE50CE-1DF8-4357-B4AD-F675B67EBD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8256C1"/>
    <w:pPr>
      <w:ind w:left="720"/>
    </w:pPr>
    <w:rPr>
      <w:rFonts w:ascii="Calibri" w:eastAsiaTheme="minorHAnsi" w:hAnsi="Calibri" w:cs="Times New Roman"/>
      <w:sz w:val="22"/>
      <w:szCs w:val="22"/>
      <w:lang w:eastAsia="en-US"/>
    </w:rPr>
  </w:style>
  <w:style w:type="paragraph" w:styleId="a6">
    <w:name w:val="Balloon Text"/>
    <w:basedOn w:val="a"/>
    <w:link w:val="a7"/>
    <w:rsid w:val="007A383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7A3837"/>
    <w:rPr>
      <w:rFonts w:ascii="Tahoma" w:hAnsi="Tahoma" w:cs="Tahoma"/>
      <w:sz w:val="16"/>
      <w:szCs w:val="16"/>
      <w:lang w:eastAsia="he-IL"/>
    </w:rPr>
  </w:style>
  <w:style w:type="paragraph" w:styleId="20">
    <w:name w:val="Body Text 2"/>
    <w:basedOn w:val="a"/>
    <w:link w:val="21"/>
    <w:rsid w:val="00841F01"/>
    <w:pPr>
      <w:spacing w:after="120" w:line="480" w:lineRule="auto"/>
    </w:pPr>
    <w:rPr>
      <w:rFonts w:cs="Times New Roman"/>
      <w:sz w:val="24"/>
      <w:szCs w:val="24"/>
      <w:lang w:val="x-none" w:eastAsia="x-none"/>
    </w:rPr>
  </w:style>
  <w:style w:type="character" w:customStyle="1" w:styleId="21">
    <w:name w:val="גוף טקסט 2 תו"/>
    <w:basedOn w:val="a0"/>
    <w:link w:val="20"/>
    <w:rsid w:val="00841F01"/>
    <w:rPr>
      <w:rFonts w:cs="Times New Roman"/>
      <w:sz w:val="24"/>
      <w:szCs w:val="24"/>
      <w:lang w:val="x-none" w:eastAsia="x-none"/>
    </w:rPr>
  </w:style>
  <w:style w:type="table" w:styleId="a8">
    <w:name w:val="Table Grid"/>
    <w:basedOn w:val="a1"/>
    <w:uiPriority w:val="59"/>
    <w:rsid w:val="007440BF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5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1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mployment.molsa.gov.il/Publications/Tenders/Pages/default.aspx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ichrazimH@Economy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tiyi\Desktop\&#1500;&#1493;&#1490;&#1493;%20-%20&#1512;&#1493;&#1493;&#1495;&#1492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- רווחה</Template>
  <TotalTime>26</TotalTime>
  <Pages>1</Pages>
  <Words>351</Words>
  <Characters>2004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Labour</Company>
  <LinksUpToDate>false</LinksUpToDate>
  <CharactersWithSpaces>2351</CharactersWithSpaces>
  <SharedDoc>false</SharedDoc>
  <HLinks>
    <vt:vector size="24" baseType="variant">
      <vt:variant>
        <vt:i4>8126589</vt:i4>
      </vt:variant>
      <vt:variant>
        <vt:i4>12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1835087</vt:i4>
      </vt:variant>
      <vt:variant>
        <vt:i4>6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1835087</vt:i4>
      </vt:variant>
      <vt:variant>
        <vt:i4>3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6225972</vt:i4>
      </vt:variant>
      <vt:variant>
        <vt:i4>0</vt:i4>
      </vt:variant>
      <vt:variant>
        <vt:i4>0</vt:i4>
      </vt:variant>
      <vt:variant>
        <vt:i4>5</vt:i4>
      </vt:variant>
      <vt:variant>
        <vt:lpwstr>mailto:mankal@molsa.gov.il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Kassem</cp:lastModifiedBy>
  <cp:revision>15</cp:revision>
  <cp:lastPrinted>2017-06-04T06:30:00Z</cp:lastPrinted>
  <dcterms:created xsi:type="dcterms:W3CDTF">2017-12-04T07:15:00Z</dcterms:created>
  <dcterms:modified xsi:type="dcterms:W3CDTF">2017-12-04T16:16:00Z</dcterms:modified>
</cp:coreProperties>
</file>